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F38E" w14:textId="426EE14B" w:rsidR="00302E80" w:rsidRDefault="00302E80" w:rsidP="00C74469">
      <w:pPr>
        <w:rPr>
          <w:rFonts w:ascii="Arial" w:hAnsi="Arial" w:cs="Arial"/>
        </w:rPr>
      </w:pPr>
      <w:bookmarkStart w:id="0" w:name="_MacBuGuideStaticData_1664H"/>
      <w:bookmarkStart w:id="1" w:name="_MacBuGuideStaticData_752H"/>
    </w:p>
    <w:p w14:paraId="32C5C926" w14:textId="5657D26D" w:rsidR="00C74469" w:rsidRDefault="00C74469" w:rsidP="00C74469">
      <w:pPr>
        <w:rPr>
          <w:rFonts w:ascii="Arial" w:hAnsi="Arial" w:cs="Arial"/>
        </w:rPr>
      </w:pPr>
    </w:p>
    <w:p w14:paraId="07819CEC" w14:textId="77777777" w:rsidR="00492B96" w:rsidRDefault="00492B96" w:rsidP="00C74469">
      <w:pPr>
        <w:rPr>
          <w:rFonts w:ascii="Arial" w:hAnsi="Arial" w:cs="Arial"/>
        </w:rPr>
      </w:pPr>
    </w:p>
    <w:p w14:paraId="15F53E52" w14:textId="77777777" w:rsidR="00492B96" w:rsidRDefault="00492B96" w:rsidP="00C74469">
      <w:pPr>
        <w:rPr>
          <w:rFonts w:ascii="Arial" w:hAnsi="Arial" w:cs="Arial"/>
        </w:rPr>
      </w:pPr>
    </w:p>
    <w:p w14:paraId="6FC0DC74" w14:textId="77777777" w:rsidR="009956E8" w:rsidRDefault="009956E8" w:rsidP="00492B96">
      <w:pPr>
        <w:pStyle w:val="3Policytitle"/>
        <w:jc w:val="center"/>
        <w:rPr>
          <w:rFonts w:asciiTheme="majorHAnsi" w:hAnsiTheme="majorHAnsi" w:cstheme="majorHAnsi"/>
        </w:rPr>
      </w:pPr>
    </w:p>
    <w:p w14:paraId="579AE9F7" w14:textId="77777777" w:rsidR="009956E8" w:rsidRDefault="009956E8" w:rsidP="00492B96">
      <w:pPr>
        <w:pStyle w:val="3Policytitle"/>
        <w:jc w:val="center"/>
        <w:rPr>
          <w:rFonts w:asciiTheme="majorHAnsi" w:hAnsiTheme="majorHAnsi" w:cstheme="majorHAnsi"/>
        </w:rPr>
      </w:pPr>
    </w:p>
    <w:p w14:paraId="6B595E99" w14:textId="77777777" w:rsidR="00647380" w:rsidRDefault="00647380" w:rsidP="009956E8">
      <w:pPr>
        <w:pStyle w:val="3Policytitle"/>
        <w:jc w:val="center"/>
        <w:rPr>
          <w:rFonts w:asciiTheme="majorHAnsi" w:hAnsiTheme="majorHAnsi" w:cstheme="majorHAnsi"/>
        </w:rPr>
      </w:pPr>
      <w:r>
        <w:rPr>
          <w:rFonts w:asciiTheme="majorHAnsi" w:hAnsiTheme="majorHAnsi" w:cstheme="majorHAnsi"/>
        </w:rPr>
        <w:t>Model</w:t>
      </w:r>
    </w:p>
    <w:p w14:paraId="7D04379F" w14:textId="724F6818" w:rsidR="009956E8" w:rsidRDefault="00492B96" w:rsidP="009956E8">
      <w:pPr>
        <w:pStyle w:val="3Policytitle"/>
        <w:jc w:val="center"/>
        <w:rPr>
          <w:rFonts w:asciiTheme="majorHAnsi" w:hAnsiTheme="majorHAnsi" w:cstheme="majorHAnsi"/>
        </w:rPr>
      </w:pPr>
      <w:r w:rsidRPr="00593965">
        <w:rPr>
          <w:rFonts w:asciiTheme="majorHAnsi" w:hAnsiTheme="majorHAnsi" w:cstheme="majorHAnsi"/>
        </w:rPr>
        <w:t xml:space="preserve">Relationship and Sex </w:t>
      </w:r>
    </w:p>
    <w:p w14:paraId="7C648270" w14:textId="096EDC40" w:rsidR="00492B96" w:rsidRPr="00593965" w:rsidRDefault="00492B96" w:rsidP="009956E8">
      <w:pPr>
        <w:pStyle w:val="3Policytitle"/>
        <w:jc w:val="center"/>
        <w:rPr>
          <w:rFonts w:asciiTheme="majorHAnsi" w:hAnsiTheme="majorHAnsi" w:cstheme="majorHAnsi"/>
        </w:rPr>
      </w:pPr>
      <w:r w:rsidRPr="00593965">
        <w:rPr>
          <w:rFonts w:asciiTheme="majorHAnsi" w:hAnsiTheme="majorHAnsi" w:cstheme="majorHAnsi"/>
        </w:rPr>
        <w:t>Education Policy</w:t>
      </w:r>
    </w:p>
    <w:p w14:paraId="1731CBE6" w14:textId="14FE4A3A" w:rsidR="00F152E1" w:rsidRDefault="00F152E1" w:rsidP="00F152E1">
      <w:pPr>
        <w:rPr>
          <w:b/>
        </w:rPr>
      </w:pPr>
    </w:p>
    <w:p w14:paraId="4919020F" w14:textId="4623E4F1" w:rsidR="00F152E1" w:rsidRDefault="00F152E1" w:rsidP="00F152E1">
      <w:pPr>
        <w:rPr>
          <w:b/>
        </w:rPr>
      </w:pPr>
    </w:p>
    <w:p w14:paraId="2EEBF9D0" w14:textId="42F84924" w:rsidR="00F152E1" w:rsidRDefault="00F152E1" w:rsidP="00F152E1">
      <w:pPr>
        <w:rPr>
          <w:b/>
        </w:rPr>
      </w:pPr>
    </w:p>
    <w:p w14:paraId="584F8EF3" w14:textId="004AEA70" w:rsidR="00F152E1" w:rsidRDefault="00F152E1" w:rsidP="00F152E1">
      <w:pPr>
        <w:rPr>
          <w:b/>
        </w:rPr>
      </w:pPr>
    </w:p>
    <w:p w14:paraId="53861E19" w14:textId="616DD942" w:rsidR="00F152E1" w:rsidRDefault="00F152E1" w:rsidP="00F152E1">
      <w:pPr>
        <w:rPr>
          <w:b/>
        </w:rPr>
      </w:pPr>
    </w:p>
    <w:p w14:paraId="653A475D" w14:textId="6D80D92A" w:rsidR="00F152E1" w:rsidRDefault="00F152E1" w:rsidP="00F152E1">
      <w:pPr>
        <w:rPr>
          <w:b/>
        </w:rPr>
      </w:pPr>
    </w:p>
    <w:p w14:paraId="588B23BC" w14:textId="41786564" w:rsidR="00D848C1" w:rsidRPr="00ED4599" w:rsidRDefault="00D848C1" w:rsidP="00C74EE8">
      <w:pPr>
        <w:rPr>
          <w:noProof/>
        </w:rPr>
      </w:pPr>
    </w:p>
    <w:tbl>
      <w:tblPr>
        <w:tblStyle w:val="TableGrid"/>
        <w:tblW w:w="9720" w:type="dxa"/>
        <w:tblLook w:val="04A0" w:firstRow="1" w:lastRow="0" w:firstColumn="1" w:lastColumn="0" w:noHBand="0" w:noVBand="1"/>
      </w:tblPr>
      <w:tblGrid>
        <w:gridCol w:w="2586"/>
        <w:gridCol w:w="3268"/>
        <w:gridCol w:w="3866"/>
      </w:tblGrid>
      <w:tr w:rsidR="00F152E1" w:rsidRPr="00DA50A5" w14:paraId="568B0493" w14:textId="77777777" w:rsidTr="00647380">
        <w:tc>
          <w:tcPr>
            <w:tcW w:w="2586" w:type="dxa"/>
          </w:tcPr>
          <w:p w14:paraId="6C67E6BB"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Approved by:</w:t>
            </w:r>
          </w:p>
        </w:tc>
        <w:tc>
          <w:tcPr>
            <w:tcW w:w="3268" w:type="dxa"/>
          </w:tcPr>
          <w:p w14:paraId="690B8C44"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[Name]</w:t>
            </w:r>
          </w:p>
        </w:tc>
        <w:tc>
          <w:tcPr>
            <w:tcW w:w="3866" w:type="dxa"/>
          </w:tcPr>
          <w:p w14:paraId="7B11021D" w14:textId="642D336F" w:rsidR="00F152E1" w:rsidRPr="00E077C7" w:rsidRDefault="00F152E1" w:rsidP="0064598D">
            <w:pPr>
              <w:pStyle w:val="1bodycopy11pt"/>
              <w:rPr>
                <w:rFonts w:asciiTheme="majorHAnsi" w:hAnsiTheme="majorHAnsi" w:cstheme="majorHAnsi"/>
                <w:sz w:val="28"/>
                <w:szCs w:val="28"/>
              </w:rPr>
            </w:pPr>
            <w:r w:rsidRPr="00E077C7">
              <w:rPr>
                <w:rFonts w:asciiTheme="majorHAnsi" w:hAnsiTheme="majorHAnsi" w:cstheme="majorHAnsi"/>
                <w:b/>
                <w:sz w:val="28"/>
                <w:szCs w:val="28"/>
              </w:rPr>
              <w:t>Date:</w:t>
            </w:r>
            <w:r w:rsidRPr="00E077C7">
              <w:rPr>
                <w:rFonts w:asciiTheme="majorHAnsi" w:hAnsiTheme="majorHAnsi" w:cstheme="majorHAnsi"/>
                <w:sz w:val="28"/>
                <w:szCs w:val="28"/>
              </w:rPr>
              <w:t xml:space="preserve"> </w:t>
            </w:r>
          </w:p>
        </w:tc>
      </w:tr>
      <w:tr w:rsidR="00F152E1" w:rsidRPr="00DA50A5" w14:paraId="6884DEBF" w14:textId="77777777" w:rsidTr="00647380">
        <w:tc>
          <w:tcPr>
            <w:tcW w:w="2586" w:type="dxa"/>
          </w:tcPr>
          <w:p w14:paraId="2E3B66ED"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Last reviewed on:</w:t>
            </w:r>
          </w:p>
        </w:tc>
        <w:tc>
          <w:tcPr>
            <w:tcW w:w="7134" w:type="dxa"/>
            <w:gridSpan w:val="2"/>
          </w:tcPr>
          <w:p w14:paraId="37E85EAD"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[Date]</w:t>
            </w:r>
          </w:p>
        </w:tc>
      </w:tr>
      <w:tr w:rsidR="00F152E1" w:rsidRPr="00DA50A5" w14:paraId="294D1553" w14:textId="77777777" w:rsidTr="00647380">
        <w:tc>
          <w:tcPr>
            <w:tcW w:w="2586" w:type="dxa"/>
          </w:tcPr>
          <w:p w14:paraId="4C6245AA" w14:textId="77777777" w:rsidR="00F152E1" w:rsidRPr="00E077C7" w:rsidRDefault="00F152E1" w:rsidP="0064598D">
            <w:pPr>
              <w:pStyle w:val="1bodycopy10pt"/>
              <w:rPr>
                <w:rFonts w:asciiTheme="majorHAnsi" w:hAnsiTheme="majorHAnsi" w:cstheme="majorHAnsi"/>
                <w:b/>
                <w:sz w:val="28"/>
                <w:szCs w:val="28"/>
              </w:rPr>
            </w:pPr>
            <w:r w:rsidRPr="00E077C7">
              <w:rPr>
                <w:rFonts w:asciiTheme="majorHAnsi" w:hAnsiTheme="majorHAnsi" w:cstheme="majorHAnsi"/>
                <w:b/>
                <w:sz w:val="28"/>
                <w:szCs w:val="28"/>
              </w:rPr>
              <w:t>Next review due by:</w:t>
            </w:r>
          </w:p>
        </w:tc>
        <w:tc>
          <w:tcPr>
            <w:tcW w:w="7134" w:type="dxa"/>
            <w:gridSpan w:val="2"/>
          </w:tcPr>
          <w:p w14:paraId="71176365" w14:textId="77777777" w:rsidR="00F152E1" w:rsidRPr="00647380" w:rsidRDefault="00F152E1" w:rsidP="0064598D">
            <w:pPr>
              <w:pStyle w:val="1bodycopy11pt"/>
              <w:rPr>
                <w:rFonts w:asciiTheme="majorHAnsi" w:hAnsiTheme="majorHAnsi" w:cstheme="majorHAnsi"/>
                <w:sz w:val="28"/>
                <w:szCs w:val="28"/>
              </w:rPr>
            </w:pPr>
            <w:r w:rsidRPr="00647380">
              <w:rPr>
                <w:rFonts w:asciiTheme="majorHAnsi" w:hAnsiTheme="majorHAnsi" w:cstheme="majorHAnsi"/>
                <w:sz w:val="28"/>
                <w:szCs w:val="28"/>
              </w:rPr>
              <w:t>[Date]</w:t>
            </w:r>
          </w:p>
        </w:tc>
      </w:tr>
    </w:tbl>
    <w:p w14:paraId="4D19BCEA" w14:textId="77777777" w:rsidR="008215B1" w:rsidRPr="00647380" w:rsidRDefault="00C47CDB" w:rsidP="008215B1">
      <w:pPr>
        <w:pStyle w:val="TOCHeading"/>
        <w:spacing w:before="0" w:after="120"/>
        <w:rPr>
          <w:rFonts w:asciiTheme="majorHAnsi" w:hAnsiTheme="majorHAnsi" w:cstheme="majorHAnsi"/>
          <w:b/>
          <w:sz w:val="36"/>
          <w:szCs w:val="36"/>
        </w:rPr>
      </w:pPr>
      <w:r>
        <w:rPr>
          <w:rFonts w:ascii="Arial" w:hAnsi="Arial" w:cs="Arial"/>
        </w:rPr>
        <w:br w:type="page"/>
      </w:r>
      <w:bookmarkEnd w:id="0"/>
      <w:bookmarkEnd w:id="1"/>
      <w:r w:rsidR="008215B1" w:rsidRPr="00647380">
        <w:rPr>
          <w:rFonts w:asciiTheme="majorHAnsi" w:hAnsiTheme="majorHAnsi" w:cstheme="majorHAnsi"/>
          <w:b/>
          <w:color w:val="auto"/>
          <w:sz w:val="36"/>
          <w:szCs w:val="36"/>
        </w:rPr>
        <w:lastRenderedPageBreak/>
        <w:t>Contents</w:t>
      </w:r>
    </w:p>
    <w:p w14:paraId="3F27D2EE" w14:textId="77777777" w:rsidR="00D3741C" w:rsidRPr="00593965" w:rsidRDefault="00D3741C" w:rsidP="00D3741C">
      <w:pPr>
        <w:rPr>
          <w:rFonts w:asciiTheme="majorHAnsi" w:hAnsiTheme="majorHAnsi" w:cstheme="majorHAnsi"/>
          <w:lang w:val="en-US"/>
        </w:rPr>
      </w:pPr>
    </w:p>
    <w:p w14:paraId="7D66F23F" w14:textId="1382D846" w:rsidR="00CD56CD" w:rsidRPr="00593965" w:rsidRDefault="00DE3820" w:rsidP="00647380">
      <w:pPr>
        <w:pStyle w:val="TOC1"/>
        <w:spacing w:after="0" w:line="360" w:lineRule="auto"/>
        <w:ind w:left="714" w:hanging="357"/>
        <w:rPr>
          <w:rFonts w:asciiTheme="majorHAnsi" w:hAnsiTheme="majorHAnsi" w:cstheme="majorHAnsi"/>
          <w:noProof/>
          <w:sz w:val="28"/>
          <w:szCs w:val="28"/>
        </w:rPr>
      </w:pPr>
      <w:r w:rsidRPr="00593965">
        <w:rPr>
          <w:rFonts w:asciiTheme="majorHAnsi" w:hAnsiTheme="majorHAnsi" w:cstheme="majorHAnsi"/>
          <w:noProof/>
          <w:sz w:val="28"/>
          <w:szCs w:val="28"/>
        </w:rPr>
        <w:t xml:space="preserve">Aims  </w:t>
      </w:r>
    </w:p>
    <w:p w14:paraId="796DC13D" w14:textId="33F413C7" w:rsidR="00DE3820" w:rsidRPr="00593965" w:rsidRDefault="00DE38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Statutory Requirements</w:t>
      </w:r>
    </w:p>
    <w:p w14:paraId="4D6A2D92" w14:textId="16283CBA" w:rsidR="00DE3820" w:rsidRPr="00593965" w:rsidRDefault="00DE38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Policy development</w:t>
      </w:r>
    </w:p>
    <w:p w14:paraId="57197AAE" w14:textId="51DE9478" w:rsidR="00DE3820" w:rsidRPr="00593965"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Definition</w:t>
      </w:r>
      <w:r w:rsidR="00DE3820" w:rsidRPr="00593965">
        <w:rPr>
          <w:rFonts w:asciiTheme="majorHAnsi" w:hAnsiTheme="majorHAnsi" w:cstheme="majorHAnsi"/>
          <w:sz w:val="28"/>
          <w:szCs w:val="28"/>
        </w:rPr>
        <w:t xml:space="preserve"> </w:t>
      </w:r>
    </w:p>
    <w:p w14:paraId="4470E3F1" w14:textId="67E5BA17" w:rsidR="00D1171D" w:rsidRPr="00593965"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Safeguarding</w:t>
      </w:r>
      <w:r w:rsidR="00D1171D" w:rsidRPr="00593965">
        <w:rPr>
          <w:rFonts w:asciiTheme="majorHAnsi" w:hAnsiTheme="majorHAnsi" w:cstheme="majorHAnsi"/>
          <w:sz w:val="28"/>
          <w:szCs w:val="28"/>
        </w:rPr>
        <w:t xml:space="preserve"> </w:t>
      </w:r>
    </w:p>
    <w:p w14:paraId="4E6AA28A" w14:textId="5214BE1F" w:rsidR="00D1171D" w:rsidRPr="00593965" w:rsidRDefault="00943F20"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 xml:space="preserve">Confidentiality </w:t>
      </w:r>
    </w:p>
    <w:p w14:paraId="0D36EF3C" w14:textId="49CCF970" w:rsidR="008634E9" w:rsidRPr="00593965" w:rsidRDefault="008634E9"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Curriculum</w:t>
      </w:r>
    </w:p>
    <w:p w14:paraId="69B7F090" w14:textId="74090139" w:rsidR="008634E9" w:rsidRDefault="00593965"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Delivery</w:t>
      </w:r>
      <w:r w:rsidR="008634E9" w:rsidRPr="00593965">
        <w:rPr>
          <w:rFonts w:asciiTheme="majorHAnsi" w:hAnsiTheme="majorHAnsi" w:cstheme="majorHAnsi"/>
          <w:sz w:val="28"/>
          <w:szCs w:val="28"/>
        </w:rPr>
        <w:t xml:space="preserve"> of RS</w:t>
      </w:r>
      <w:r w:rsidR="009819BE">
        <w:rPr>
          <w:rFonts w:asciiTheme="majorHAnsi" w:hAnsiTheme="majorHAnsi" w:cstheme="majorHAnsi"/>
          <w:sz w:val="28"/>
          <w:szCs w:val="28"/>
        </w:rPr>
        <w:t>E</w:t>
      </w:r>
      <w:r w:rsidR="008634E9" w:rsidRPr="00593965">
        <w:rPr>
          <w:rFonts w:asciiTheme="majorHAnsi" w:hAnsiTheme="majorHAnsi" w:cstheme="majorHAnsi"/>
          <w:sz w:val="28"/>
          <w:szCs w:val="28"/>
        </w:rPr>
        <w:t xml:space="preserve"> and Health </w:t>
      </w:r>
      <w:r w:rsidR="007971EA">
        <w:rPr>
          <w:rFonts w:asciiTheme="majorHAnsi" w:hAnsiTheme="majorHAnsi" w:cstheme="majorHAnsi"/>
          <w:sz w:val="28"/>
          <w:szCs w:val="28"/>
        </w:rPr>
        <w:t>E</w:t>
      </w:r>
      <w:r w:rsidR="008634E9" w:rsidRPr="00593965">
        <w:rPr>
          <w:rFonts w:asciiTheme="majorHAnsi" w:hAnsiTheme="majorHAnsi" w:cstheme="majorHAnsi"/>
          <w:sz w:val="28"/>
          <w:szCs w:val="28"/>
        </w:rPr>
        <w:t>ducation</w:t>
      </w:r>
    </w:p>
    <w:p w14:paraId="644FB35E" w14:textId="17995714" w:rsidR="007B3742" w:rsidRDefault="00631501" w:rsidP="00647380">
      <w:pPr>
        <w:pStyle w:val="ListParagraph"/>
        <w:numPr>
          <w:ilvl w:val="0"/>
          <w:numId w:val="16"/>
        </w:numPr>
        <w:spacing w:after="0" w:line="360" w:lineRule="auto"/>
        <w:ind w:left="714" w:hanging="357"/>
        <w:rPr>
          <w:rFonts w:asciiTheme="majorHAnsi" w:hAnsiTheme="majorHAnsi" w:cstheme="majorHAnsi"/>
          <w:sz w:val="28"/>
          <w:szCs w:val="28"/>
        </w:rPr>
      </w:pPr>
      <w:r w:rsidRPr="00593965">
        <w:rPr>
          <w:rFonts w:asciiTheme="majorHAnsi" w:hAnsiTheme="majorHAnsi" w:cstheme="majorHAnsi"/>
          <w:sz w:val="28"/>
          <w:szCs w:val="28"/>
        </w:rPr>
        <w:t xml:space="preserve">Use of external </w:t>
      </w:r>
      <w:r w:rsidR="00593965" w:rsidRPr="00593965">
        <w:rPr>
          <w:rFonts w:asciiTheme="majorHAnsi" w:hAnsiTheme="majorHAnsi" w:cstheme="majorHAnsi"/>
          <w:sz w:val="28"/>
          <w:szCs w:val="28"/>
        </w:rPr>
        <w:t xml:space="preserve">agencies </w:t>
      </w:r>
    </w:p>
    <w:p w14:paraId="0383E9C1" w14:textId="688AC343" w:rsidR="00631501" w:rsidRDefault="001C06CB"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7B3742">
        <w:rPr>
          <w:rFonts w:asciiTheme="majorHAnsi" w:hAnsiTheme="majorHAnsi" w:cstheme="majorHAnsi"/>
          <w:sz w:val="28"/>
          <w:szCs w:val="28"/>
        </w:rPr>
        <w:t>R</w:t>
      </w:r>
      <w:r w:rsidR="00593965" w:rsidRPr="00593965">
        <w:rPr>
          <w:rFonts w:asciiTheme="majorHAnsi" w:hAnsiTheme="majorHAnsi" w:cstheme="majorHAnsi"/>
          <w:sz w:val="28"/>
          <w:szCs w:val="28"/>
        </w:rPr>
        <w:t>oles</w:t>
      </w:r>
      <w:r w:rsidR="00001AE6" w:rsidRPr="00593965">
        <w:rPr>
          <w:rFonts w:asciiTheme="majorHAnsi" w:hAnsiTheme="majorHAnsi" w:cstheme="majorHAnsi"/>
          <w:sz w:val="28"/>
          <w:szCs w:val="28"/>
        </w:rPr>
        <w:t xml:space="preserve"> and </w:t>
      </w:r>
      <w:r w:rsidR="00593965" w:rsidRPr="00593965">
        <w:rPr>
          <w:rFonts w:asciiTheme="majorHAnsi" w:hAnsiTheme="majorHAnsi" w:cstheme="majorHAnsi"/>
          <w:sz w:val="28"/>
          <w:szCs w:val="28"/>
        </w:rPr>
        <w:t>responsibilities</w:t>
      </w:r>
    </w:p>
    <w:p w14:paraId="32A9B32A" w14:textId="10435DEF" w:rsidR="00641F89" w:rsidRPr="00593965" w:rsidRDefault="00C70641"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550E43">
        <w:rPr>
          <w:rFonts w:asciiTheme="majorHAnsi" w:hAnsiTheme="majorHAnsi" w:cstheme="majorHAnsi"/>
          <w:sz w:val="28"/>
          <w:szCs w:val="28"/>
        </w:rPr>
        <w:t xml:space="preserve">Engaging and Involving </w:t>
      </w:r>
      <w:r w:rsidR="00DF3300">
        <w:rPr>
          <w:rFonts w:asciiTheme="majorHAnsi" w:hAnsiTheme="majorHAnsi" w:cstheme="majorHAnsi"/>
          <w:sz w:val="28"/>
          <w:szCs w:val="28"/>
        </w:rPr>
        <w:t>Parents/Carers</w:t>
      </w:r>
    </w:p>
    <w:p w14:paraId="6444079E" w14:textId="24637D73" w:rsidR="00001AE6" w:rsidRPr="00593965" w:rsidRDefault="00E077C7" w:rsidP="5F0D01DD">
      <w:pPr>
        <w:pStyle w:val="ListParagraph"/>
        <w:numPr>
          <w:ilvl w:val="0"/>
          <w:numId w:val="16"/>
        </w:numPr>
        <w:spacing w:after="0" w:line="360" w:lineRule="auto"/>
        <w:ind w:left="714" w:hanging="357"/>
        <w:rPr>
          <w:rFonts w:asciiTheme="majorHAnsi" w:hAnsiTheme="majorHAnsi" w:cstheme="majorBidi"/>
          <w:sz w:val="28"/>
          <w:szCs w:val="28"/>
        </w:rPr>
      </w:pPr>
      <w:r w:rsidRPr="5F0D01DD">
        <w:rPr>
          <w:rFonts w:asciiTheme="majorHAnsi" w:hAnsiTheme="majorHAnsi" w:cstheme="majorBidi"/>
          <w:sz w:val="28"/>
          <w:szCs w:val="28"/>
        </w:rPr>
        <w:t xml:space="preserve"> Parents</w:t>
      </w:r>
      <w:r w:rsidR="007B3742" w:rsidRPr="5F0D01DD">
        <w:rPr>
          <w:rFonts w:asciiTheme="majorHAnsi" w:hAnsiTheme="majorHAnsi" w:cstheme="majorBidi"/>
          <w:sz w:val="28"/>
          <w:szCs w:val="28"/>
        </w:rPr>
        <w:t>/</w:t>
      </w:r>
      <w:proofErr w:type="gramStart"/>
      <w:r w:rsidR="00135764" w:rsidRPr="5F0D01DD">
        <w:rPr>
          <w:rFonts w:asciiTheme="majorHAnsi" w:hAnsiTheme="majorHAnsi" w:cstheme="majorBidi"/>
          <w:sz w:val="28"/>
          <w:szCs w:val="28"/>
        </w:rPr>
        <w:t>Carers</w:t>
      </w:r>
      <w:proofErr w:type="gramEnd"/>
      <w:r w:rsidR="00135764" w:rsidRPr="5F0D01DD">
        <w:rPr>
          <w:rFonts w:asciiTheme="majorHAnsi" w:hAnsiTheme="majorHAnsi" w:cstheme="majorBidi"/>
          <w:sz w:val="28"/>
          <w:szCs w:val="28"/>
        </w:rPr>
        <w:t xml:space="preserve"> </w:t>
      </w:r>
      <w:r w:rsidRPr="5F0D01DD">
        <w:rPr>
          <w:rFonts w:asciiTheme="majorHAnsi" w:hAnsiTheme="majorHAnsi" w:cstheme="majorBidi"/>
          <w:sz w:val="28"/>
          <w:szCs w:val="28"/>
        </w:rPr>
        <w:t>right</w:t>
      </w:r>
      <w:r w:rsidR="00001AE6" w:rsidRPr="5F0D01DD">
        <w:rPr>
          <w:rFonts w:asciiTheme="majorHAnsi" w:hAnsiTheme="majorHAnsi" w:cstheme="majorBidi"/>
          <w:sz w:val="28"/>
          <w:szCs w:val="28"/>
        </w:rPr>
        <w:t xml:space="preserve"> to </w:t>
      </w:r>
      <w:r w:rsidR="00453B87" w:rsidRPr="5F0D01DD">
        <w:rPr>
          <w:rFonts w:asciiTheme="majorHAnsi" w:hAnsiTheme="majorHAnsi" w:cstheme="majorBidi"/>
          <w:sz w:val="28"/>
          <w:szCs w:val="28"/>
        </w:rPr>
        <w:t>withdraw.</w:t>
      </w:r>
    </w:p>
    <w:p w14:paraId="76D30189" w14:textId="1986F2D0" w:rsidR="00021133" w:rsidRPr="00593965" w:rsidRDefault="00E077C7"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510CE" w:rsidRPr="00593965">
        <w:rPr>
          <w:rFonts w:asciiTheme="majorHAnsi" w:hAnsiTheme="majorHAnsi" w:cstheme="majorHAnsi"/>
          <w:sz w:val="28"/>
          <w:szCs w:val="28"/>
        </w:rPr>
        <w:t>Training</w:t>
      </w:r>
    </w:p>
    <w:p w14:paraId="396E71EF" w14:textId="691DD9BF" w:rsidR="002510CE" w:rsidRDefault="00E077C7"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510CE" w:rsidRPr="00593965">
        <w:rPr>
          <w:rFonts w:asciiTheme="majorHAnsi" w:hAnsiTheme="majorHAnsi" w:cstheme="majorHAnsi"/>
          <w:sz w:val="28"/>
          <w:szCs w:val="28"/>
        </w:rPr>
        <w:t>Monitoring and arrangements</w:t>
      </w:r>
    </w:p>
    <w:p w14:paraId="343F6633" w14:textId="533F6451" w:rsidR="002341B4" w:rsidRPr="00593965" w:rsidRDefault="004E2E7E" w:rsidP="00647380">
      <w:pPr>
        <w:pStyle w:val="ListParagraph"/>
        <w:numPr>
          <w:ilvl w:val="0"/>
          <w:numId w:val="16"/>
        </w:numPr>
        <w:spacing w:after="0" w:line="360" w:lineRule="auto"/>
        <w:ind w:left="714" w:hanging="357"/>
        <w:rPr>
          <w:rFonts w:asciiTheme="majorHAnsi" w:hAnsiTheme="majorHAnsi" w:cstheme="majorHAnsi"/>
          <w:sz w:val="28"/>
          <w:szCs w:val="28"/>
        </w:rPr>
      </w:pPr>
      <w:r>
        <w:rPr>
          <w:rFonts w:asciiTheme="majorHAnsi" w:hAnsiTheme="majorHAnsi" w:cstheme="majorHAnsi"/>
          <w:sz w:val="28"/>
          <w:szCs w:val="28"/>
        </w:rPr>
        <w:t xml:space="preserve"> </w:t>
      </w:r>
      <w:r w:rsidR="002341B4">
        <w:rPr>
          <w:rFonts w:asciiTheme="majorHAnsi" w:hAnsiTheme="majorHAnsi" w:cstheme="majorHAnsi"/>
          <w:sz w:val="28"/>
          <w:szCs w:val="28"/>
        </w:rPr>
        <w:t>Disseminating the policy</w:t>
      </w:r>
    </w:p>
    <w:p w14:paraId="44592CAB" w14:textId="77777777" w:rsidR="00E077C7" w:rsidRPr="00647380" w:rsidRDefault="00E077C7" w:rsidP="00647380">
      <w:pPr>
        <w:spacing w:line="360" w:lineRule="auto"/>
        <w:rPr>
          <w:rFonts w:asciiTheme="majorHAnsi" w:hAnsiTheme="majorHAnsi" w:cstheme="majorHAnsi"/>
          <w:sz w:val="28"/>
          <w:szCs w:val="28"/>
        </w:rPr>
      </w:pPr>
    </w:p>
    <w:p w14:paraId="6AD30B6D" w14:textId="268E2B2E" w:rsidR="002510CE" w:rsidRPr="00593965" w:rsidRDefault="002510CE" w:rsidP="00DE3820">
      <w:pPr>
        <w:rPr>
          <w:rFonts w:asciiTheme="majorHAnsi" w:hAnsiTheme="majorHAnsi" w:cstheme="majorHAnsi"/>
          <w:sz w:val="28"/>
          <w:szCs w:val="28"/>
          <w:lang w:val="en-US"/>
        </w:rPr>
      </w:pPr>
      <w:r w:rsidRPr="00593965">
        <w:rPr>
          <w:rFonts w:asciiTheme="majorHAnsi" w:hAnsiTheme="majorHAnsi" w:cstheme="majorHAnsi"/>
          <w:sz w:val="28"/>
          <w:szCs w:val="28"/>
          <w:lang w:val="en-US"/>
        </w:rPr>
        <w:t>Appendix 1</w:t>
      </w:r>
      <w:r w:rsidR="003B4025" w:rsidRPr="00593965">
        <w:rPr>
          <w:rFonts w:asciiTheme="majorHAnsi" w:hAnsiTheme="majorHAnsi" w:cstheme="majorHAnsi"/>
          <w:sz w:val="28"/>
          <w:szCs w:val="28"/>
          <w:lang w:val="en-US"/>
        </w:rPr>
        <w:t>: C</w:t>
      </w:r>
      <w:r w:rsidRPr="00593965">
        <w:rPr>
          <w:rFonts w:asciiTheme="majorHAnsi" w:hAnsiTheme="majorHAnsi" w:cstheme="majorHAnsi"/>
          <w:sz w:val="28"/>
          <w:szCs w:val="28"/>
          <w:lang w:val="en-US"/>
        </w:rPr>
        <w:t>urriculum Map</w:t>
      </w:r>
    </w:p>
    <w:p w14:paraId="479C4E42" w14:textId="5C94E0E9" w:rsidR="006C026C" w:rsidRPr="00593965" w:rsidRDefault="006C026C" w:rsidP="5F0D01DD">
      <w:pPr>
        <w:rPr>
          <w:rFonts w:asciiTheme="majorHAnsi" w:hAnsiTheme="majorHAnsi" w:cstheme="majorBidi"/>
          <w:sz w:val="28"/>
          <w:szCs w:val="28"/>
          <w:lang w:val="en-US"/>
        </w:rPr>
      </w:pPr>
      <w:r w:rsidRPr="5F0D01DD">
        <w:rPr>
          <w:rFonts w:asciiTheme="majorHAnsi" w:hAnsiTheme="majorHAnsi" w:cstheme="majorBidi"/>
          <w:sz w:val="28"/>
          <w:szCs w:val="28"/>
          <w:lang w:val="en-US"/>
        </w:rPr>
        <w:t xml:space="preserve">Appendix 2: By the end of </w:t>
      </w:r>
      <w:r w:rsidR="007971EA" w:rsidRPr="5F0D01DD">
        <w:rPr>
          <w:rFonts w:asciiTheme="majorHAnsi" w:hAnsiTheme="majorHAnsi" w:cstheme="majorBidi"/>
          <w:sz w:val="28"/>
          <w:szCs w:val="28"/>
          <w:lang w:val="en-US"/>
        </w:rPr>
        <w:t xml:space="preserve">secondary </w:t>
      </w:r>
      <w:r w:rsidR="7F217FAC" w:rsidRPr="5F0D01DD">
        <w:rPr>
          <w:rFonts w:asciiTheme="majorHAnsi" w:hAnsiTheme="majorHAnsi" w:cstheme="majorBidi"/>
          <w:sz w:val="28"/>
          <w:szCs w:val="28"/>
          <w:lang w:val="en-US"/>
        </w:rPr>
        <w:t>school,</w:t>
      </w:r>
      <w:r w:rsidRPr="5F0D01DD">
        <w:rPr>
          <w:rFonts w:asciiTheme="majorHAnsi" w:hAnsiTheme="majorHAnsi" w:cstheme="majorBidi"/>
          <w:sz w:val="28"/>
          <w:szCs w:val="28"/>
          <w:lang w:val="en-US"/>
        </w:rPr>
        <w:t xml:space="preserve"> pupils should </w:t>
      </w:r>
      <w:r w:rsidR="00994B51" w:rsidRPr="5F0D01DD">
        <w:rPr>
          <w:rFonts w:asciiTheme="majorHAnsi" w:hAnsiTheme="majorHAnsi" w:cstheme="majorBidi"/>
          <w:sz w:val="28"/>
          <w:szCs w:val="28"/>
          <w:lang w:val="en-US"/>
        </w:rPr>
        <w:t>know.</w:t>
      </w:r>
    </w:p>
    <w:p w14:paraId="06941857" w14:textId="24C138F7" w:rsidR="002B1EBE" w:rsidRPr="00593965" w:rsidRDefault="006C026C" w:rsidP="00DE3820">
      <w:pPr>
        <w:rPr>
          <w:rFonts w:asciiTheme="majorHAnsi" w:hAnsiTheme="majorHAnsi" w:cstheme="majorHAnsi"/>
          <w:sz w:val="28"/>
          <w:szCs w:val="28"/>
          <w:lang w:val="en-US"/>
        </w:rPr>
      </w:pPr>
      <w:r w:rsidRPr="00593965">
        <w:rPr>
          <w:rFonts w:asciiTheme="majorHAnsi" w:hAnsiTheme="majorHAnsi" w:cstheme="majorHAnsi"/>
          <w:sz w:val="28"/>
          <w:szCs w:val="28"/>
          <w:lang w:val="en-US"/>
        </w:rPr>
        <w:t>Appendix</w:t>
      </w:r>
      <w:r w:rsidR="003B4025" w:rsidRPr="00593965">
        <w:rPr>
          <w:rFonts w:asciiTheme="majorHAnsi" w:hAnsiTheme="majorHAnsi" w:cstheme="majorHAnsi"/>
          <w:sz w:val="28"/>
          <w:szCs w:val="28"/>
          <w:lang w:val="en-US"/>
        </w:rPr>
        <w:t xml:space="preserve"> </w:t>
      </w:r>
      <w:r w:rsidR="007971EA" w:rsidRPr="00593965">
        <w:rPr>
          <w:rFonts w:asciiTheme="majorHAnsi" w:hAnsiTheme="majorHAnsi" w:cstheme="majorHAnsi"/>
          <w:sz w:val="28"/>
          <w:szCs w:val="28"/>
          <w:lang w:val="en-US"/>
        </w:rPr>
        <w:t>3: Parent</w:t>
      </w:r>
      <w:r w:rsidR="003B4025" w:rsidRPr="00593965">
        <w:rPr>
          <w:rFonts w:asciiTheme="majorHAnsi" w:hAnsiTheme="majorHAnsi" w:cstheme="majorHAnsi"/>
          <w:sz w:val="28"/>
          <w:szCs w:val="28"/>
          <w:lang w:val="en-US"/>
        </w:rPr>
        <w:t xml:space="preserve">/Carer form requesting their child’s withdrawal from sex education within </w:t>
      </w:r>
      <w:r w:rsidR="00994B51" w:rsidRPr="00593965">
        <w:rPr>
          <w:rFonts w:asciiTheme="majorHAnsi" w:hAnsiTheme="majorHAnsi" w:cstheme="majorHAnsi"/>
          <w:sz w:val="28"/>
          <w:szCs w:val="28"/>
          <w:lang w:val="en-US"/>
        </w:rPr>
        <w:t>RSHE.</w:t>
      </w:r>
    </w:p>
    <w:p w14:paraId="124D1B96" w14:textId="77777777" w:rsidR="002B1EBE" w:rsidRPr="000B181D" w:rsidRDefault="002B1EBE" w:rsidP="00DE3820">
      <w:pPr>
        <w:rPr>
          <w:rFonts w:asciiTheme="majorHAnsi" w:hAnsiTheme="majorHAnsi" w:cstheme="majorHAnsi"/>
          <w:sz w:val="28"/>
          <w:szCs w:val="28"/>
          <w:lang w:val="en-US"/>
        </w:rPr>
      </w:pPr>
    </w:p>
    <w:p w14:paraId="548BA135" w14:textId="77777777" w:rsidR="00DE3820" w:rsidRDefault="00DE3820" w:rsidP="008215B1">
      <w:pPr>
        <w:rPr>
          <w:rFonts w:asciiTheme="majorHAnsi" w:hAnsiTheme="majorHAnsi" w:cstheme="majorHAnsi"/>
          <w:noProof/>
          <w:sz w:val="28"/>
          <w:szCs w:val="28"/>
        </w:rPr>
      </w:pPr>
    </w:p>
    <w:p w14:paraId="1417E158" w14:textId="77777777" w:rsidR="00C74EE8" w:rsidRDefault="00C74EE8" w:rsidP="008215B1">
      <w:pPr>
        <w:rPr>
          <w:rFonts w:asciiTheme="majorHAnsi" w:hAnsiTheme="majorHAnsi" w:cstheme="majorHAnsi"/>
          <w:noProof/>
          <w:sz w:val="28"/>
          <w:szCs w:val="28"/>
        </w:rPr>
      </w:pPr>
    </w:p>
    <w:p w14:paraId="69C3E560" w14:textId="77777777" w:rsidR="008B1203" w:rsidRDefault="008B1203" w:rsidP="008215B1">
      <w:pPr>
        <w:rPr>
          <w:rFonts w:asciiTheme="majorHAnsi" w:hAnsiTheme="majorHAnsi" w:cstheme="majorHAnsi"/>
          <w:noProof/>
          <w:sz w:val="28"/>
          <w:szCs w:val="28"/>
        </w:rPr>
      </w:pPr>
    </w:p>
    <w:p w14:paraId="024CB52B" w14:textId="77777777" w:rsidR="008B1203" w:rsidRPr="000B181D" w:rsidRDefault="008B1203" w:rsidP="008215B1">
      <w:pPr>
        <w:rPr>
          <w:rFonts w:asciiTheme="majorHAnsi" w:hAnsiTheme="majorHAnsi" w:cstheme="majorHAnsi"/>
          <w:noProof/>
          <w:sz w:val="28"/>
          <w:szCs w:val="28"/>
        </w:rPr>
      </w:pPr>
    </w:p>
    <w:p w14:paraId="6D009AAD" w14:textId="3315F386" w:rsidR="002307E7" w:rsidRPr="004543E1" w:rsidRDefault="00355404" w:rsidP="002307E7">
      <w:pPr>
        <w:pStyle w:val="Heading1"/>
        <w:numPr>
          <w:ilvl w:val="0"/>
          <w:numId w:val="27"/>
        </w:numPr>
        <w:spacing w:before="0" w:line="240" w:lineRule="auto"/>
        <w:ind w:left="426"/>
        <w:rPr>
          <w:rFonts w:ascii="Calibri" w:hAnsi="Calibri" w:cs="Calibri"/>
          <w:b/>
          <w:bCs/>
          <w:color w:val="auto"/>
          <w:sz w:val="28"/>
          <w:szCs w:val="28"/>
        </w:rPr>
      </w:pPr>
      <w:bookmarkStart w:id="2" w:name="_Toc206748912"/>
      <w:r w:rsidRPr="00647380">
        <w:rPr>
          <w:rFonts w:ascii="Calibri" w:hAnsi="Calibri" w:cs="Calibri"/>
          <w:b/>
          <w:bCs/>
          <w:color w:val="auto"/>
          <w:sz w:val="28"/>
          <w:szCs w:val="28"/>
        </w:rPr>
        <w:lastRenderedPageBreak/>
        <w:t>Aims</w:t>
      </w:r>
      <w:bookmarkEnd w:id="2"/>
    </w:p>
    <w:p w14:paraId="27316806" w14:textId="29E0E674" w:rsidR="00647380" w:rsidRDefault="00355404" w:rsidP="002307E7">
      <w:pPr>
        <w:pStyle w:val="1bodycopy10pt"/>
        <w:spacing w:after="0"/>
        <w:ind w:left="142"/>
        <w:rPr>
          <w:rFonts w:ascii="Calibri" w:hAnsi="Calibri" w:cs="Calibri"/>
          <w:sz w:val="24"/>
        </w:rPr>
      </w:pPr>
      <w:r w:rsidRPr="00D3741C">
        <w:rPr>
          <w:rFonts w:ascii="Calibri" w:hAnsi="Calibri" w:cs="Calibri"/>
          <w:sz w:val="24"/>
        </w:rPr>
        <w:t xml:space="preserve">The aims of relationships and sex education (RSE) at </w:t>
      </w:r>
      <w:r w:rsidR="00903B6B" w:rsidRPr="00903B6B">
        <w:rPr>
          <w:rFonts w:ascii="Calibri" w:hAnsi="Calibri" w:cs="Calibri"/>
          <w:b/>
          <w:bCs/>
          <w:sz w:val="24"/>
        </w:rPr>
        <w:t xml:space="preserve">[school name], </w:t>
      </w:r>
      <w:r w:rsidRPr="00D3741C">
        <w:rPr>
          <w:rFonts w:ascii="Calibri" w:hAnsi="Calibri" w:cs="Calibri"/>
          <w:sz w:val="24"/>
        </w:rPr>
        <w:t>are to:</w:t>
      </w:r>
    </w:p>
    <w:p w14:paraId="2CDF3AB9" w14:textId="77777777" w:rsidR="002307E7" w:rsidRPr="00FF1ACA" w:rsidRDefault="002307E7" w:rsidP="002307E7">
      <w:pPr>
        <w:pStyle w:val="1bodycopy10pt"/>
        <w:spacing w:after="0"/>
        <w:ind w:left="142"/>
        <w:rPr>
          <w:rFonts w:ascii="Calibri" w:hAnsi="Calibri" w:cs="Calibri"/>
          <w:sz w:val="10"/>
          <w:szCs w:val="10"/>
        </w:rPr>
      </w:pPr>
    </w:p>
    <w:p w14:paraId="7150F77C" w14:textId="4934FB80"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Provide a framework in which sensitive discussions can take </w:t>
      </w:r>
      <w:r w:rsidR="00994B51" w:rsidRPr="00D3741C">
        <w:rPr>
          <w:rFonts w:ascii="Calibri" w:hAnsi="Calibri" w:cs="Calibri"/>
          <w:sz w:val="24"/>
          <w:szCs w:val="24"/>
        </w:rPr>
        <w:t>place.</w:t>
      </w:r>
    </w:p>
    <w:p w14:paraId="4A33574B" w14:textId="70F8E777"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Prepare pupils for </w:t>
      </w:r>
      <w:r w:rsidR="00AC2DEE" w:rsidRPr="00D3741C">
        <w:rPr>
          <w:rFonts w:ascii="Calibri" w:hAnsi="Calibri" w:cs="Calibri"/>
          <w:sz w:val="24"/>
          <w:szCs w:val="24"/>
        </w:rPr>
        <w:t>puberty and</w:t>
      </w:r>
      <w:r w:rsidRPr="00D3741C">
        <w:rPr>
          <w:rFonts w:ascii="Calibri" w:hAnsi="Calibri" w:cs="Calibri"/>
          <w:sz w:val="24"/>
          <w:szCs w:val="24"/>
        </w:rPr>
        <w:t xml:space="preserve"> give them an understanding of sexual development and the importance of health and </w:t>
      </w:r>
      <w:r w:rsidR="00994B51" w:rsidRPr="00D3741C">
        <w:rPr>
          <w:rFonts w:ascii="Calibri" w:hAnsi="Calibri" w:cs="Calibri"/>
          <w:sz w:val="24"/>
          <w:szCs w:val="24"/>
        </w:rPr>
        <w:t>hygiene.</w:t>
      </w:r>
    </w:p>
    <w:p w14:paraId="2EA8ACD7" w14:textId="1F521909"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Help pupils develop feelings of self-respect, </w:t>
      </w:r>
      <w:r w:rsidR="00AC7D6A" w:rsidRPr="00D3741C">
        <w:rPr>
          <w:rFonts w:ascii="Calibri" w:hAnsi="Calibri" w:cs="Calibri"/>
          <w:sz w:val="24"/>
          <w:szCs w:val="24"/>
        </w:rPr>
        <w:t>confidence,</w:t>
      </w:r>
      <w:r w:rsidRPr="00D3741C">
        <w:rPr>
          <w:rFonts w:ascii="Calibri" w:hAnsi="Calibri" w:cs="Calibri"/>
          <w:sz w:val="24"/>
          <w:szCs w:val="24"/>
        </w:rPr>
        <w:t xml:space="preserve"> and empathy, and cultivate positive characteristics such as kindness and </w:t>
      </w:r>
      <w:r w:rsidR="00994B51" w:rsidRPr="00D3741C">
        <w:rPr>
          <w:rFonts w:ascii="Calibri" w:hAnsi="Calibri" w:cs="Calibri"/>
          <w:sz w:val="24"/>
          <w:szCs w:val="24"/>
        </w:rPr>
        <w:t>integrity</w:t>
      </w:r>
      <w:r w:rsidR="00AC7D6A" w:rsidRPr="00D3741C">
        <w:rPr>
          <w:rFonts w:ascii="Calibri" w:hAnsi="Calibri" w:cs="Calibri"/>
          <w:sz w:val="24"/>
          <w:szCs w:val="24"/>
        </w:rPr>
        <w:t xml:space="preserve">. </w:t>
      </w:r>
    </w:p>
    <w:p w14:paraId="17FB90B8" w14:textId="759FB46D" w:rsidR="00355404" w:rsidRPr="00D3741C"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Create a positive culture around issues of sexuality and </w:t>
      </w:r>
      <w:r w:rsidR="00994B51" w:rsidRPr="00D3741C">
        <w:rPr>
          <w:rFonts w:ascii="Calibri" w:hAnsi="Calibri" w:cs="Calibri"/>
          <w:sz w:val="24"/>
          <w:szCs w:val="24"/>
        </w:rPr>
        <w:t>relationships.</w:t>
      </w:r>
    </w:p>
    <w:p w14:paraId="6B1E9E7D" w14:textId="310A2814" w:rsidR="00D84437" w:rsidRDefault="00355404" w:rsidP="002307E7">
      <w:pPr>
        <w:pStyle w:val="3Bulletedcopyblue"/>
        <w:numPr>
          <w:ilvl w:val="0"/>
          <w:numId w:val="21"/>
        </w:numPr>
        <w:spacing w:after="0"/>
        <w:rPr>
          <w:rFonts w:ascii="Calibri" w:hAnsi="Calibri" w:cs="Calibri"/>
          <w:sz w:val="24"/>
          <w:szCs w:val="24"/>
        </w:rPr>
      </w:pPr>
      <w:r w:rsidRPr="00D3741C">
        <w:rPr>
          <w:rFonts w:ascii="Calibri" w:hAnsi="Calibri" w:cs="Calibri"/>
          <w:sz w:val="24"/>
          <w:szCs w:val="24"/>
        </w:rPr>
        <w:t xml:space="preserve">Teach pupils the correct vocabulary to describe themselves and their </w:t>
      </w:r>
      <w:r w:rsidR="00994B51" w:rsidRPr="00D3741C">
        <w:rPr>
          <w:rFonts w:ascii="Calibri" w:hAnsi="Calibri" w:cs="Calibri"/>
          <w:sz w:val="24"/>
          <w:szCs w:val="24"/>
        </w:rPr>
        <w:t>bodies.</w:t>
      </w:r>
      <w:bookmarkStart w:id="3" w:name="_Toc206748913"/>
    </w:p>
    <w:p w14:paraId="42E597DD" w14:textId="77777777" w:rsidR="00647380" w:rsidRPr="00647380" w:rsidRDefault="00647380" w:rsidP="002307E7">
      <w:pPr>
        <w:pStyle w:val="3Bulletedcopyblue"/>
        <w:spacing w:after="0"/>
        <w:ind w:left="720"/>
        <w:rPr>
          <w:rFonts w:ascii="Calibri" w:hAnsi="Calibri" w:cs="Calibri"/>
          <w:sz w:val="24"/>
          <w:szCs w:val="24"/>
        </w:rPr>
      </w:pPr>
    </w:p>
    <w:p w14:paraId="4CA93B0F" w14:textId="2126E1DB" w:rsidR="002307E7" w:rsidRPr="004543E1" w:rsidRDefault="00355404" w:rsidP="002307E7">
      <w:pPr>
        <w:pStyle w:val="Heading1"/>
        <w:numPr>
          <w:ilvl w:val="0"/>
          <w:numId w:val="27"/>
        </w:numPr>
        <w:spacing w:before="0" w:line="240" w:lineRule="auto"/>
        <w:ind w:left="426"/>
        <w:rPr>
          <w:rFonts w:ascii="Calibri" w:hAnsi="Calibri" w:cs="Calibri"/>
          <w:b/>
          <w:bCs/>
          <w:color w:val="auto"/>
          <w:sz w:val="28"/>
          <w:szCs w:val="28"/>
        </w:rPr>
      </w:pPr>
      <w:r w:rsidRPr="00647380">
        <w:rPr>
          <w:rFonts w:ascii="Calibri" w:hAnsi="Calibri" w:cs="Calibri"/>
          <w:b/>
          <w:bCs/>
          <w:color w:val="auto"/>
          <w:sz w:val="28"/>
          <w:szCs w:val="28"/>
        </w:rPr>
        <w:t>S</w:t>
      </w:r>
      <w:r w:rsidR="00647380" w:rsidRPr="00647380">
        <w:rPr>
          <w:rFonts w:ascii="Calibri" w:hAnsi="Calibri" w:cs="Calibri"/>
          <w:b/>
          <w:bCs/>
          <w:color w:val="auto"/>
          <w:sz w:val="28"/>
          <w:szCs w:val="28"/>
        </w:rPr>
        <w:t>t</w:t>
      </w:r>
      <w:r w:rsidRPr="00647380">
        <w:rPr>
          <w:rFonts w:ascii="Calibri" w:hAnsi="Calibri" w:cs="Calibri"/>
          <w:b/>
          <w:bCs/>
          <w:color w:val="auto"/>
          <w:sz w:val="28"/>
          <w:szCs w:val="28"/>
        </w:rPr>
        <w:t>atutory requirements</w:t>
      </w:r>
      <w:bookmarkEnd w:id="3"/>
    </w:p>
    <w:p w14:paraId="30FA5187" w14:textId="2825A1CB" w:rsidR="00903B6B" w:rsidRDefault="00355404" w:rsidP="002307E7">
      <w:pPr>
        <w:pStyle w:val="1bodycopy"/>
        <w:spacing w:after="0"/>
        <w:ind w:left="142"/>
        <w:rPr>
          <w:rFonts w:ascii="Calibri" w:hAnsi="Calibri" w:cs="Calibri"/>
          <w:sz w:val="24"/>
        </w:rPr>
      </w:pPr>
      <w:r w:rsidRPr="00903B6B">
        <w:rPr>
          <w:rFonts w:ascii="Calibri" w:hAnsi="Calibri" w:cs="Calibri"/>
          <w:sz w:val="24"/>
        </w:rPr>
        <w:t xml:space="preserve">At </w:t>
      </w:r>
      <w:r w:rsidRPr="00903B6B">
        <w:rPr>
          <w:rFonts w:ascii="Calibri" w:hAnsi="Calibri" w:cs="Calibri"/>
          <w:b/>
          <w:bCs/>
          <w:sz w:val="24"/>
        </w:rPr>
        <w:t xml:space="preserve">[school name], </w:t>
      </w:r>
      <w:r w:rsidRPr="00903B6B">
        <w:rPr>
          <w:rFonts w:ascii="Calibri" w:hAnsi="Calibri" w:cs="Calibri"/>
          <w:sz w:val="24"/>
        </w:rPr>
        <w:t>we</w:t>
      </w:r>
      <w:r w:rsidRPr="00D3741C">
        <w:rPr>
          <w:rFonts w:ascii="Calibri" w:hAnsi="Calibri" w:cs="Calibri"/>
          <w:sz w:val="24"/>
        </w:rPr>
        <w:t xml:space="preserve"> teach RSE as set out in this policy</w:t>
      </w:r>
      <w:bookmarkStart w:id="4" w:name="_Hlk206678941"/>
      <w:r w:rsidRPr="00D3741C">
        <w:rPr>
          <w:rFonts w:ascii="Calibri" w:hAnsi="Calibri" w:cs="Calibri"/>
          <w:sz w:val="24"/>
        </w:rPr>
        <w:t>.</w:t>
      </w:r>
      <w:bookmarkEnd w:id="4"/>
    </w:p>
    <w:p w14:paraId="5398B1FA" w14:textId="77777777" w:rsidR="002307E7" w:rsidRPr="002307E7" w:rsidRDefault="002307E7" w:rsidP="002307E7">
      <w:pPr>
        <w:pStyle w:val="1bodycopy"/>
        <w:spacing w:after="0"/>
        <w:ind w:left="142"/>
        <w:rPr>
          <w:rFonts w:ascii="Calibri" w:hAnsi="Calibri" w:cs="Calibri"/>
          <w:sz w:val="4"/>
          <w:szCs w:val="4"/>
        </w:rPr>
      </w:pPr>
    </w:p>
    <w:p w14:paraId="0246998C" w14:textId="77777777" w:rsidR="002307E7" w:rsidRPr="00FF1ACA" w:rsidRDefault="002307E7" w:rsidP="002307E7">
      <w:pPr>
        <w:pStyle w:val="1bodycopy"/>
        <w:spacing w:after="0"/>
        <w:ind w:left="142"/>
        <w:rPr>
          <w:rFonts w:ascii="Calibri" w:hAnsi="Calibri" w:cs="Calibri"/>
          <w:sz w:val="10"/>
          <w:szCs w:val="10"/>
          <w:highlight w:val="lightGray"/>
        </w:rPr>
      </w:pPr>
    </w:p>
    <w:p w14:paraId="4F264CD5" w14:textId="1A2B180E" w:rsidR="00903B6B" w:rsidRDefault="00903B6B" w:rsidP="002307E7">
      <w:pPr>
        <w:pStyle w:val="1bodycopy"/>
        <w:spacing w:after="0"/>
        <w:ind w:left="142"/>
        <w:rPr>
          <w:rFonts w:ascii="Calibri" w:hAnsi="Calibri" w:cs="Calibri"/>
          <w:sz w:val="24"/>
        </w:rPr>
      </w:pPr>
      <w:r w:rsidRPr="00903B6B">
        <w:rPr>
          <w:rFonts w:ascii="Calibri" w:hAnsi="Calibri" w:cs="Calibri"/>
          <w:sz w:val="24"/>
          <w:highlight w:val="lightGray"/>
        </w:rPr>
        <w:t>EDIT AS APPRO</w:t>
      </w:r>
      <w:r>
        <w:rPr>
          <w:rFonts w:ascii="Calibri" w:hAnsi="Calibri" w:cs="Calibri"/>
          <w:sz w:val="24"/>
          <w:highlight w:val="lightGray"/>
        </w:rPr>
        <w:t>P</w:t>
      </w:r>
      <w:r w:rsidRPr="00903B6B">
        <w:rPr>
          <w:rFonts w:ascii="Calibri" w:hAnsi="Calibri" w:cs="Calibri"/>
          <w:sz w:val="24"/>
          <w:highlight w:val="lightGray"/>
        </w:rPr>
        <w:t>RIATE</w:t>
      </w:r>
    </w:p>
    <w:p w14:paraId="61D742D0" w14:textId="77777777" w:rsidR="002307E7" w:rsidRPr="00FF1ACA" w:rsidRDefault="002307E7" w:rsidP="002307E7">
      <w:pPr>
        <w:pStyle w:val="1bodycopy"/>
        <w:spacing w:after="0"/>
        <w:ind w:left="142"/>
        <w:rPr>
          <w:rFonts w:ascii="Calibri" w:hAnsi="Calibri" w:cs="Calibri"/>
          <w:sz w:val="10"/>
          <w:szCs w:val="10"/>
        </w:rPr>
      </w:pPr>
    </w:p>
    <w:p w14:paraId="4AECF817" w14:textId="3E467B70" w:rsidR="00355404" w:rsidRPr="00D3741C" w:rsidRDefault="00355404" w:rsidP="002307E7">
      <w:pPr>
        <w:pStyle w:val="1bodycopy"/>
        <w:spacing w:after="0"/>
        <w:ind w:left="142"/>
        <w:rPr>
          <w:rStyle w:val="Hyperlink"/>
          <w:rFonts w:ascii="Calibri" w:hAnsi="Calibri" w:cs="Calibri"/>
          <w:sz w:val="24"/>
        </w:rPr>
      </w:pPr>
      <w:r w:rsidRPr="00D3741C">
        <w:rPr>
          <w:rFonts w:ascii="Calibri" w:hAnsi="Calibri" w:cs="Calibri"/>
          <w:sz w:val="24"/>
        </w:rPr>
        <w:t xml:space="preserve">As a </w:t>
      </w:r>
      <w:r w:rsidRPr="00903B6B">
        <w:rPr>
          <w:rFonts w:ascii="Calibri" w:hAnsi="Calibri" w:cs="Calibri"/>
          <w:b/>
          <w:bCs/>
          <w:sz w:val="24"/>
        </w:rPr>
        <w:t>maintained secondary school</w:t>
      </w:r>
      <w:r w:rsidRPr="00D3741C">
        <w:rPr>
          <w:rFonts w:ascii="Calibri" w:hAnsi="Calibri" w:cs="Calibri"/>
          <w:sz w:val="24"/>
        </w:rPr>
        <w:t xml:space="preserve">, we must provide RSE to all pupils under section 34 of the </w:t>
      </w:r>
      <w:r w:rsidRPr="00D3741C">
        <w:rPr>
          <w:rFonts w:ascii="Calibri" w:hAnsi="Calibri" w:cs="Calibri"/>
          <w:sz w:val="24"/>
        </w:rPr>
        <w:fldChar w:fldCharType="begin"/>
      </w:r>
      <w:r w:rsidRPr="00D3741C">
        <w:rPr>
          <w:rFonts w:ascii="Calibri" w:hAnsi="Calibri" w:cs="Calibri"/>
          <w:sz w:val="24"/>
        </w:rPr>
        <w:instrText>HYPERLINK "https://www.legislation.gov.uk/ukpga/2017/16/section/34"</w:instrText>
      </w:r>
      <w:r w:rsidRPr="00D3741C">
        <w:rPr>
          <w:rFonts w:ascii="Calibri" w:hAnsi="Calibri" w:cs="Calibri"/>
          <w:sz w:val="24"/>
        </w:rPr>
      </w:r>
      <w:r w:rsidRPr="00D3741C">
        <w:rPr>
          <w:rFonts w:ascii="Calibri" w:hAnsi="Calibri" w:cs="Calibri"/>
          <w:sz w:val="24"/>
        </w:rPr>
        <w:fldChar w:fldCharType="separate"/>
      </w:r>
      <w:r w:rsidRPr="00D3741C">
        <w:rPr>
          <w:rStyle w:val="Hyperlink"/>
          <w:rFonts w:ascii="Calibri" w:hAnsi="Calibri" w:cs="Calibri"/>
          <w:sz w:val="24"/>
        </w:rPr>
        <w:t>Children and Social Work Act 2017</w:t>
      </w:r>
      <w:r w:rsidRPr="00D3741C">
        <w:rPr>
          <w:rFonts w:ascii="Calibri" w:hAnsi="Calibri" w:cs="Calibri"/>
          <w:sz w:val="24"/>
        </w:rPr>
        <w:t>.</w:t>
      </w:r>
    </w:p>
    <w:p w14:paraId="7FF67460" w14:textId="77777777" w:rsidR="00355404" w:rsidRPr="00D3741C" w:rsidRDefault="00355404" w:rsidP="002307E7">
      <w:pPr>
        <w:pStyle w:val="1bodycopy"/>
        <w:spacing w:after="0"/>
        <w:ind w:left="142"/>
        <w:rPr>
          <w:rFonts w:ascii="Calibri" w:eastAsia="Calibri" w:hAnsi="Calibri" w:cs="Calibri"/>
          <w:sz w:val="24"/>
          <w:lang w:val="en-GB"/>
        </w:rPr>
      </w:pPr>
      <w:r w:rsidRPr="00D3741C">
        <w:rPr>
          <w:rFonts w:ascii="Calibri" w:hAnsi="Calibri" w:cs="Calibri"/>
          <w:sz w:val="24"/>
        </w:rPr>
        <w:fldChar w:fldCharType="end"/>
      </w:r>
      <w:r w:rsidRPr="00D3741C">
        <w:rPr>
          <w:rFonts w:ascii="Calibri" w:hAnsi="Calibri" w:cs="Calibri"/>
          <w:sz w:val="24"/>
        </w:rPr>
        <w:t>In teaching RSE, we must</w:t>
      </w:r>
      <w:r w:rsidRPr="00D3741C">
        <w:rPr>
          <w:rFonts w:ascii="Calibri" w:hAnsi="Calibri" w:cs="Calibri"/>
          <w:sz w:val="24"/>
          <w:lang w:val="en-GB"/>
        </w:rPr>
        <w:t xml:space="preserve"> have regard </w:t>
      </w:r>
      <w:r w:rsidRPr="00D3741C">
        <w:rPr>
          <w:rFonts w:ascii="Calibri" w:hAnsi="Calibri" w:cs="Calibri"/>
          <w:sz w:val="24"/>
        </w:rPr>
        <w:t xml:space="preserve">to </w:t>
      </w:r>
      <w:hyperlink r:id="rId11" w:history="1">
        <w:r w:rsidRPr="00D3741C">
          <w:rPr>
            <w:rStyle w:val="Hyperlink"/>
            <w:rFonts w:ascii="Calibri" w:eastAsia="Calibri" w:hAnsi="Calibri" w:cs="Calibri"/>
            <w:sz w:val="24"/>
            <w:lang w:val="en-GB"/>
          </w:rPr>
          <w:t>guidance</w:t>
        </w:r>
      </w:hyperlink>
      <w:r w:rsidRPr="00D3741C">
        <w:rPr>
          <w:rFonts w:ascii="Calibri" w:hAnsi="Calibri" w:cs="Calibri"/>
          <w:sz w:val="24"/>
          <w:lang w:val="en-GB"/>
        </w:rPr>
        <w:t xml:space="preserve"> </w:t>
      </w:r>
      <w:r w:rsidRPr="00D3741C">
        <w:rPr>
          <w:rFonts w:ascii="Calibri" w:hAnsi="Calibri" w:cs="Calibri"/>
          <w:sz w:val="24"/>
        </w:rPr>
        <w:t xml:space="preserve">issued by the secretary of state, as outlined in section </w:t>
      </w:r>
      <w:r w:rsidRPr="00D3741C">
        <w:rPr>
          <w:rFonts w:ascii="Calibri" w:eastAsia="Calibri" w:hAnsi="Calibri" w:cs="Calibri"/>
          <w:sz w:val="24"/>
          <w:lang w:val="en-GB"/>
        </w:rPr>
        <w:t xml:space="preserve">403 of the </w:t>
      </w:r>
      <w:hyperlink r:id="rId12" w:history="1">
        <w:r w:rsidRPr="00D3741C">
          <w:rPr>
            <w:rStyle w:val="Hyperlink"/>
            <w:rFonts w:ascii="Calibri" w:eastAsia="Calibri" w:hAnsi="Calibri" w:cs="Calibri"/>
            <w:sz w:val="24"/>
            <w:lang w:val="en-GB"/>
          </w:rPr>
          <w:t>Education Act 1996</w:t>
        </w:r>
        <w:r w:rsidRPr="00D3741C">
          <w:rPr>
            <w:rFonts w:ascii="Calibri" w:eastAsia="Calibri" w:hAnsi="Calibri" w:cs="Calibri"/>
            <w:sz w:val="24"/>
            <w:lang w:val="en-GB"/>
          </w:rPr>
          <w:t>.</w:t>
        </w:r>
      </w:hyperlink>
    </w:p>
    <w:p w14:paraId="2CDB87E7" w14:textId="77777777" w:rsidR="00355404" w:rsidRPr="00D3741C" w:rsidRDefault="00355404" w:rsidP="002307E7">
      <w:pPr>
        <w:pStyle w:val="1bodycopy"/>
        <w:spacing w:after="0"/>
        <w:ind w:left="142"/>
        <w:rPr>
          <w:rFonts w:ascii="Calibri" w:eastAsia="Calibri" w:hAnsi="Calibri" w:cs="Calibri"/>
          <w:sz w:val="24"/>
          <w:lang w:val="en-GB"/>
        </w:rPr>
      </w:pPr>
      <w:r w:rsidRPr="00D3741C">
        <w:rPr>
          <w:rFonts w:ascii="Calibri" w:eastAsia="Calibri" w:hAnsi="Calibri" w:cs="Calibri"/>
          <w:sz w:val="24"/>
          <w:lang w:val="en-GB"/>
        </w:rPr>
        <w:t>We also have regard to legal duties set out in:</w:t>
      </w:r>
    </w:p>
    <w:p w14:paraId="7CF97AA9" w14:textId="77777777" w:rsidR="00355404" w:rsidRPr="00D3741C" w:rsidRDefault="00355404" w:rsidP="002307E7">
      <w:pPr>
        <w:pStyle w:val="1bodycopy"/>
        <w:numPr>
          <w:ilvl w:val="0"/>
          <w:numId w:val="6"/>
        </w:numPr>
        <w:spacing w:after="0"/>
        <w:rPr>
          <w:rFonts w:ascii="Calibri" w:eastAsia="Calibri" w:hAnsi="Calibri" w:cs="Calibri"/>
          <w:sz w:val="24"/>
          <w:lang w:val="en-GB"/>
        </w:rPr>
      </w:pPr>
      <w:r w:rsidRPr="00D3741C">
        <w:rPr>
          <w:rFonts w:ascii="Calibri" w:eastAsia="Calibri" w:hAnsi="Calibri" w:cs="Calibri"/>
          <w:sz w:val="24"/>
          <w:lang w:val="en-GB"/>
        </w:rPr>
        <w:t>Sections 404 to 407 of the Education Act 1996</w:t>
      </w:r>
    </w:p>
    <w:p w14:paraId="09E3AC1F" w14:textId="77777777" w:rsidR="00355404" w:rsidRPr="00D3741C" w:rsidRDefault="00355404" w:rsidP="002307E7">
      <w:pPr>
        <w:pStyle w:val="1bodycopy"/>
        <w:numPr>
          <w:ilvl w:val="0"/>
          <w:numId w:val="6"/>
        </w:numPr>
        <w:spacing w:after="0"/>
        <w:rPr>
          <w:rFonts w:ascii="Calibri" w:eastAsia="Calibri" w:hAnsi="Calibri" w:cs="Calibri"/>
          <w:sz w:val="24"/>
          <w:lang w:val="en-GB"/>
        </w:rPr>
      </w:pPr>
      <w:bookmarkStart w:id="5" w:name="_Hlk206679118"/>
      <w:r w:rsidRPr="00D3741C">
        <w:rPr>
          <w:rFonts w:ascii="Calibri" w:eastAsia="Calibri" w:hAnsi="Calibri" w:cs="Calibri"/>
          <w:sz w:val="24"/>
          <w:lang w:val="en-GB"/>
        </w:rPr>
        <w:t xml:space="preserve">Part 6, chapter 1 of the </w:t>
      </w:r>
      <w:hyperlink r:id="rId13" w:history="1">
        <w:r w:rsidRPr="00D3741C">
          <w:rPr>
            <w:rStyle w:val="Hyperlink"/>
            <w:rFonts w:ascii="Calibri" w:eastAsia="Calibri" w:hAnsi="Calibri" w:cs="Calibri"/>
            <w:sz w:val="24"/>
            <w:lang w:val="en-GB"/>
          </w:rPr>
          <w:t>Equality Act 2010</w:t>
        </w:r>
      </w:hyperlink>
    </w:p>
    <w:bookmarkEnd w:id="5"/>
    <w:p w14:paraId="0596152A" w14:textId="4B5FFBBF" w:rsidR="00355404" w:rsidRDefault="00355404" w:rsidP="002307E7">
      <w:pPr>
        <w:pStyle w:val="1bodycopy"/>
        <w:numPr>
          <w:ilvl w:val="0"/>
          <w:numId w:val="6"/>
        </w:numPr>
        <w:spacing w:after="0"/>
        <w:rPr>
          <w:rFonts w:ascii="Calibri" w:eastAsia="Calibri" w:hAnsi="Calibri" w:cs="Calibri"/>
          <w:sz w:val="24"/>
          <w:lang w:val="en-GB"/>
        </w:rPr>
      </w:pPr>
      <w:r w:rsidRPr="00D3741C">
        <w:rPr>
          <w:rFonts w:ascii="Calibri" w:eastAsia="Calibri" w:hAnsi="Calibri" w:cs="Calibri"/>
          <w:sz w:val="24"/>
          <w:lang w:val="en-GB"/>
        </w:rPr>
        <w:t>The Public Sector Equality Duty (PSED)</w:t>
      </w:r>
      <w:r w:rsidRPr="00D3741C" w:rsidDel="000D1D0E">
        <w:rPr>
          <w:rFonts w:ascii="Calibri" w:eastAsia="Calibri" w:hAnsi="Calibri" w:cs="Calibri"/>
          <w:sz w:val="24"/>
          <w:lang w:val="en-GB"/>
        </w:rPr>
        <w:t xml:space="preserve"> </w:t>
      </w:r>
      <w:r w:rsidRPr="00D3741C">
        <w:rPr>
          <w:rFonts w:ascii="Calibri" w:eastAsia="Calibri" w:hAnsi="Calibri" w:cs="Calibri"/>
          <w:sz w:val="24"/>
          <w:lang w:val="en-GB"/>
        </w:rPr>
        <w:t>(as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4EE2F78B" w14:textId="77777777" w:rsidR="00FF1ACA" w:rsidRPr="00FF1ACA" w:rsidRDefault="00FF1ACA" w:rsidP="002307E7">
      <w:pPr>
        <w:pStyle w:val="1bodycopy"/>
        <w:spacing w:after="0"/>
        <w:rPr>
          <w:rFonts w:ascii="Calibri" w:hAnsi="Calibri" w:cs="Calibri"/>
          <w:sz w:val="10"/>
          <w:szCs w:val="10"/>
        </w:rPr>
      </w:pPr>
    </w:p>
    <w:p w14:paraId="1E45DF08" w14:textId="71B88569" w:rsidR="00355404" w:rsidRPr="00D3741C" w:rsidRDefault="00355404" w:rsidP="002307E7">
      <w:pPr>
        <w:pStyle w:val="1bodycopy"/>
        <w:spacing w:after="0"/>
        <w:rPr>
          <w:rFonts w:ascii="Calibri" w:hAnsi="Calibri" w:cs="Calibri"/>
          <w:sz w:val="24"/>
        </w:rPr>
      </w:pPr>
      <w:r w:rsidRPr="00D3741C">
        <w:rPr>
          <w:rFonts w:ascii="Calibri" w:hAnsi="Calibri" w:cs="Calibri"/>
          <w:sz w:val="24"/>
        </w:rPr>
        <w:t xml:space="preserve">As a </w:t>
      </w:r>
      <w:r w:rsidRPr="00903B6B">
        <w:rPr>
          <w:rFonts w:ascii="Calibri" w:hAnsi="Calibri" w:cs="Calibri"/>
          <w:b/>
          <w:bCs/>
          <w:sz w:val="24"/>
        </w:rPr>
        <w:t>secondary academy</w:t>
      </w:r>
      <w:r w:rsidRPr="00D3741C">
        <w:rPr>
          <w:rFonts w:ascii="Calibri" w:hAnsi="Calibri" w:cs="Calibri"/>
          <w:sz w:val="24"/>
        </w:rPr>
        <w:t xml:space="preserve">, we must provide RSE to all pupils under section 34 of the </w:t>
      </w:r>
      <w:hyperlink r:id="rId14" w:history="1">
        <w:r w:rsidRPr="00D3741C">
          <w:rPr>
            <w:rStyle w:val="Hyperlink"/>
            <w:rFonts w:ascii="Calibri" w:hAnsi="Calibri" w:cs="Calibri"/>
            <w:sz w:val="24"/>
          </w:rPr>
          <w:t>Children and Social Work Act 2017.</w:t>
        </w:r>
      </w:hyperlink>
      <w:r w:rsidRPr="00D3741C">
        <w:rPr>
          <w:rFonts w:ascii="Calibri" w:hAnsi="Calibri" w:cs="Calibri"/>
          <w:sz w:val="24"/>
        </w:rPr>
        <w:t xml:space="preserve"> </w:t>
      </w:r>
    </w:p>
    <w:p w14:paraId="7989F7D7" w14:textId="77777777" w:rsidR="00355404" w:rsidRPr="00D3741C" w:rsidRDefault="00355404" w:rsidP="002307E7">
      <w:pPr>
        <w:pStyle w:val="1bodycopy"/>
        <w:spacing w:after="0"/>
        <w:rPr>
          <w:rFonts w:ascii="Calibri" w:eastAsia="Calibri" w:hAnsi="Calibri" w:cs="Calibri"/>
          <w:sz w:val="24"/>
          <w:lang w:val="en-GB"/>
        </w:rPr>
      </w:pPr>
      <w:r w:rsidRPr="00D3741C">
        <w:rPr>
          <w:rFonts w:ascii="Calibri" w:hAnsi="Calibri" w:cs="Calibri"/>
          <w:sz w:val="24"/>
        </w:rPr>
        <w:t xml:space="preserve">In teaching RSE, we’re required by our funding agreements to have regard to </w:t>
      </w:r>
      <w:hyperlink r:id="rId15" w:history="1">
        <w:r w:rsidRPr="00D3741C">
          <w:rPr>
            <w:rStyle w:val="Hyperlink"/>
            <w:rFonts w:ascii="Calibri" w:eastAsia="Calibri" w:hAnsi="Calibri" w:cs="Calibri"/>
            <w:sz w:val="24"/>
            <w:lang w:val="en-GB"/>
          </w:rPr>
          <w:t>guidance</w:t>
        </w:r>
      </w:hyperlink>
      <w:r w:rsidRPr="00D3741C">
        <w:rPr>
          <w:rFonts w:ascii="Calibri" w:eastAsia="Calibri" w:hAnsi="Calibri" w:cs="Calibri"/>
          <w:sz w:val="24"/>
          <w:lang w:val="en-GB"/>
        </w:rPr>
        <w:t xml:space="preserve"> </w:t>
      </w:r>
      <w:r w:rsidRPr="00D3741C">
        <w:rPr>
          <w:rFonts w:ascii="Calibri" w:hAnsi="Calibri" w:cs="Calibri"/>
          <w:sz w:val="24"/>
        </w:rPr>
        <w:t xml:space="preserve">issued by the secretary of state, as outlined in section </w:t>
      </w:r>
      <w:r w:rsidRPr="00D3741C">
        <w:rPr>
          <w:rFonts w:ascii="Calibri" w:eastAsia="Calibri" w:hAnsi="Calibri" w:cs="Calibri"/>
          <w:sz w:val="24"/>
          <w:lang w:val="en-GB"/>
        </w:rPr>
        <w:t>403 of the</w:t>
      </w:r>
      <w:hyperlink r:id="rId16" w:history="1">
        <w:r w:rsidRPr="00D3741C">
          <w:rPr>
            <w:rFonts w:ascii="Calibri" w:hAnsi="Calibri" w:cs="Calibri"/>
            <w:sz w:val="24"/>
          </w:rPr>
          <w:t xml:space="preserve"> </w:t>
        </w:r>
        <w:r w:rsidRPr="00D3741C">
          <w:rPr>
            <w:rStyle w:val="Hyperlink"/>
            <w:rFonts w:ascii="Calibri" w:eastAsia="Calibri" w:hAnsi="Calibri" w:cs="Calibri"/>
            <w:sz w:val="24"/>
            <w:lang w:val="en-GB"/>
          </w:rPr>
          <w:t>Education Act 1996</w:t>
        </w:r>
        <w:r w:rsidRPr="00D3741C">
          <w:rPr>
            <w:rFonts w:ascii="Calibri" w:eastAsia="Calibri" w:hAnsi="Calibri" w:cs="Calibri"/>
            <w:sz w:val="24"/>
            <w:lang w:val="en-GB"/>
          </w:rPr>
          <w:t>.</w:t>
        </w:r>
      </w:hyperlink>
    </w:p>
    <w:p w14:paraId="3CF5ED50" w14:textId="77777777" w:rsidR="00355404" w:rsidRPr="00D3741C" w:rsidRDefault="00355404" w:rsidP="002307E7">
      <w:pPr>
        <w:pStyle w:val="1bodycopy"/>
        <w:spacing w:after="0"/>
        <w:rPr>
          <w:rFonts w:ascii="Calibri" w:eastAsia="Calibri" w:hAnsi="Calibri" w:cs="Calibri"/>
          <w:sz w:val="24"/>
          <w:lang w:val="en-GB"/>
        </w:rPr>
      </w:pPr>
      <w:r w:rsidRPr="00D3741C">
        <w:rPr>
          <w:rFonts w:ascii="Calibri" w:eastAsia="Calibri" w:hAnsi="Calibri" w:cs="Calibri"/>
          <w:sz w:val="24"/>
          <w:lang w:val="en-GB"/>
        </w:rPr>
        <w:t>We also have regard to legal duties set out in:</w:t>
      </w:r>
    </w:p>
    <w:p w14:paraId="419DF9CB" w14:textId="77777777" w:rsidR="00355404" w:rsidRPr="00D3741C" w:rsidRDefault="00355404" w:rsidP="002307E7">
      <w:pPr>
        <w:pStyle w:val="1bodycopy"/>
        <w:numPr>
          <w:ilvl w:val="0"/>
          <w:numId w:val="6"/>
        </w:numPr>
        <w:spacing w:after="0"/>
        <w:rPr>
          <w:rFonts w:ascii="Calibri" w:eastAsia="Calibri" w:hAnsi="Calibri" w:cs="Calibri"/>
          <w:sz w:val="24"/>
          <w:lang w:val="en-GB"/>
        </w:rPr>
      </w:pPr>
      <w:r w:rsidRPr="00D3741C">
        <w:rPr>
          <w:rFonts w:ascii="Calibri" w:eastAsia="Calibri" w:hAnsi="Calibri" w:cs="Calibri"/>
          <w:sz w:val="24"/>
          <w:lang w:val="en-GB"/>
        </w:rPr>
        <w:t>Sections 404 to 407 of the Education Act 1996</w:t>
      </w:r>
    </w:p>
    <w:p w14:paraId="6484B184" w14:textId="77777777" w:rsidR="00355404" w:rsidRPr="00D3741C" w:rsidRDefault="00355404" w:rsidP="002307E7">
      <w:pPr>
        <w:pStyle w:val="1bodycopy"/>
        <w:numPr>
          <w:ilvl w:val="0"/>
          <w:numId w:val="6"/>
        </w:numPr>
        <w:spacing w:after="0"/>
        <w:rPr>
          <w:rFonts w:ascii="Calibri" w:eastAsia="Calibri" w:hAnsi="Calibri" w:cs="Calibri"/>
          <w:sz w:val="24"/>
          <w:lang w:val="en-GB"/>
        </w:rPr>
      </w:pPr>
      <w:r w:rsidRPr="00D3741C">
        <w:rPr>
          <w:rFonts w:ascii="Calibri" w:eastAsia="Calibri" w:hAnsi="Calibri" w:cs="Calibri"/>
          <w:sz w:val="24"/>
          <w:lang w:val="en-GB"/>
        </w:rPr>
        <w:t xml:space="preserve">Part 6, chapter 1 of the </w:t>
      </w:r>
      <w:hyperlink r:id="rId17" w:history="1">
        <w:r w:rsidRPr="00D3741C">
          <w:rPr>
            <w:rStyle w:val="Hyperlink"/>
            <w:rFonts w:ascii="Calibri" w:eastAsia="Calibri" w:hAnsi="Calibri" w:cs="Calibri"/>
            <w:sz w:val="24"/>
            <w:lang w:val="en-GB"/>
          </w:rPr>
          <w:t>Equality Act 2010</w:t>
        </w:r>
      </w:hyperlink>
    </w:p>
    <w:p w14:paraId="519B0DD0" w14:textId="77777777" w:rsidR="00355404" w:rsidRDefault="00355404" w:rsidP="002307E7">
      <w:pPr>
        <w:pStyle w:val="1bodycopy"/>
        <w:numPr>
          <w:ilvl w:val="0"/>
          <w:numId w:val="6"/>
        </w:numPr>
        <w:spacing w:after="0"/>
        <w:rPr>
          <w:rFonts w:ascii="Calibri" w:eastAsia="Calibri" w:hAnsi="Calibri" w:cs="Calibri"/>
          <w:sz w:val="24"/>
          <w:lang w:val="en-GB"/>
        </w:rPr>
      </w:pPr>
      <w:r w:rsidRPr="00D3741C">
        <w:rPr>
          <w:rFonts w:ascii="Calibri" w:eastAsia="Calibri" w:hAnsi="Calibri" w:cs="Calibri"/>
          <w:sz w:val="24"/>
          <w:lang w:val="en-GB"/>
        </w:rPr>
        <w:t>The Public Sector Equality Duty (PSED)</w:t>
      </w:r>
      <w:r w:rsidRPr="00D3741C" w:rsidDel="000D1D0E">
        <w:rPr>
          <w:rFonts w:ascii="Calibri" w:eastAsia="Calibri" w:hAnsi="Calibri" w:cs="Calibri"/>
          <w:sz w:val="24"/>
          <w:lang w:val="en-GB"/>
        </w:rPr>
        <w:t xml:space="preserve"> </w:t>
      </w:r>
      <w:r w:rsidRPr="00D3741C">
        <w:rPr>
          <w:rFonts w:ascii="Calibri" w:eastAsia="Calibri" w:hAnsi="Calibri" w:cs="Calibri"/>
          <w:sz w:val="24"/>
          <w:lang w:val="en-GB"/>
        </w:rPr>
        <w:t>(as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6DAD3D3A" w14:textId="77777777" w:rsidR="00D84437" w:rsidRDefault="00D84437" w:rsidP="002307E7">
      <w:pPr>
        <w:pStyle w:val="Heading1"/>
        <w:spacing w:before="0" w:line="240" w:lineRule="auto"/>
        <w:rPr>
          <w:rFonts w:ascii="Calibri" w:hAnsi="Calibri" w:cs="Calibri"/>
          <w:sz w:val="4"/>
          <w:szCs w:val="4"/>
        </w:rPr>
      </w:pPr>
      <w:bookmarkStart w:id="6" w:name="_Toc206748914"/>
    </w:p>
    <w:p w14:paraId="383DD7C5" w14:textId="77777777" w:rsidR="00FF1ACA" w:rsidRPr="00FF1ACA" w:rsidRDefault="00FF1ACA" w:rsidP="00FF1ACA">
      <w:pPr>
        <w:rPr>
          <w:sz w:val="10"/>
          <w:szCs w:val="10"/>
        </w:rPr>
      </w:pPr>
    </w:p>
    <w:p w14:paraId="14E13A32" w14:textId="60EA209A" w:rsidR="00355404" w:rsidRPr="00903B6B" w:rsidRDefault="00355404" w:rsidP="002307E7">
      <w:pPr>
        <w:pStyle w:val="Heading1"/>
        <w:numPr>
          <w:ilvl w:val="0"/>
          <w:numId w:val="27"/>
        </w:numPr>
        <w:spacing w:before="0" w:line="240" w:lineRule="auto"/>
        <w:ind w:left="284"/>
        <w:rPr>
          <w:rFonts w:ascii="Calibri" w:hAnsi="Calibri" w:cs="Calibri"/>
          <w:b/>
          <w:bCs/>
          <w:color w:val="auto"/>
          <w:sz w:val="28"/>
          <w:szCs w:val="28"/>
        </w:rPr>
      </w:pPr>
      <w:r w:rsidRPr="00903B6B">
        <w:rPr>
          <w:rFonts w:ascii="Calibri" w:hAnsi="Calibri" w:cs="Calibri"/>
          <w:b/>
          <w:bCs/>
          <w:color w:val="auto"/>
          <w:sz w:val="28"/>
          <w:szCs w:val="28"/>
        </w:rPr>
        <w:t>Policy development</w:t>
      </w:r>
      <w:bookmarkEnd w:id="6"/>
    </w:p>
    <w:p w14:paraId="64FF0A03" w14:textId="6AE770A8" w:rsidR="00355404" w:rsidRPr="00903B6B" w:rsidRDefault="00355404" w:rsidP="5F0D01DD">
      <w:pPr>
        <w:pStyle w:val="1bodycopy"/>
        <w:spacing w:after="0"/>
        <w:rPr>
          <w:rFonts w:ascii="Calibri" w:hAnsi="Calibri" w:cs="Calibri"/>
          <w:sz w:val="24"/>
          <w:highlight w:val="lightGray"/>
        </w:rPr>
      </w:pPr>
      <w:r w:rsidRPr="5F0D01DD">
        <w:rPr>
          <w:rFonts w:ascii="Calibri" w:hAnsi="Calibri" w:cs="Calibri"/>
          <w:sz w:val="24"/>
          <w:highlight w:val="lightGray"/>
        </w:rPr>
        <w:t xml:space="preserve">You </w:t>
      </w:r>
      <w:r w:rsidRPr="5F0D01DD">
        <w:rPr>
          <w:rFonts w:ascii="Calibri" w:hAnsi="Calibri" w:cs="Calibri"/>
          <w:b/>
          <w:bCs/>
          <w:sz w:val="24"/>
          <w:highlight w:val="lightGray"/>
        </w:rPr>
        <w:t>must</w:t>
      </w:r>
      <w:r w:rsidRPr="5F0D01DD">
        <w:rPr>
          <w:rFonts w:ascii="Calibri" w:hAnsi="Calibri" w:cs="Calibri"/>
          <w:sz w:val="24"/>
          <w:highlight w:val="lightGray"/>
        </w:rPr>
        <w:t xml:space="preserve"> consult with parents/carers when developing and reviewing your RSE </w:t>
      </w:r>
      <w:r w:rsidR="2DACC922" w:rsidRPr="5F0D01DD">
        <w:rPr>
          <w:rFonts w:ascii="Calibri" w:hAnsi="Calibri" w:cs="Calibri"/>
          <w:sz w:val="24"/>
          <w:highlight w:val="lightGray"/>
        </w:rPr>
        <w:t>policy;</w:t>
      </w:r>
      <w:r w:rsidRPr="5F0D01DD">
        <w:rPr>
          <w:rFonts w:ascii="Calibri" w:hAnsi="Calibri" w:cs="Calibri"/>
          <w:sz w:val="24"/>
          <w:highlight w:val="lightGray"/>
        </w:rPr>
        <w:t xml:space="preserve"> </w:t>
      </w:r>
      <w:r w:rsidR="00994B51" w:rsidRPr="5F0D01DD">
        <w:rPr>
          <w:rFonts w:ascii="Calibri" w:hAnsi="Calibri" w:cs="Calibri"/>
          <w:sz w:val="24"/>
          <w:highlight w:val="lightGray"/>
        </w:rPr>
        <w:t>it</w:t>
      </w:r>
      <w:r w:rsidR="00903B6B" w:rsidRPr="5F0D01DD">
        <w:rPr>
          <w:rFonts w:ascii="Calibri" w:hAnsi="Calibri" w:cs="Calibri"/>
          <w:sz w:val="24"/>
          <w:highlight w:val="lightGray"/>
        </w:rPr>
        <w:t xml:space="preserve"> is </w:t>
      </w:r>
      <w:r w:rsidRPr="5F0D01DD">
        <w:rPr>
          <w:rFonts w:ascii="Calibri" w:hAnsi="Calibri" w:cs="Calibri"/>
          <w:sz w:val="24"/>
          <w:highlight w:val="lightGray"/>
        </w:rPr>
        <w:t xml:space="preserve">good practice to consult with staff and pupils, too. The text below is an example of how schools may do this. </w:t>
      </w:r>
      <w:r w:rsidR="00AF2FC3" w:rsidRPr="5F0D01DD">
        <w:rPr>
          <w:rFonts w:ascii="Calibri" w:hAnsi="Calibri" w:cs="Calibri"/>
          <w:sz w:val="24"/>
          <w:highlight w:val="lightGray"/>
        </w:rPr>
        <w:t>You will</w:t>
      </w:r>
      <w:r w:rsidRPr="5F0D01DD">
        <w:rPr>
          <w:rFonts w:ascii="Calibri" w:hAnsi="Calibri" w:cs="Calibri"/>
          <w:sz w:val="24"/>
          <w:highlight w:val="lightGray"/>
        </w:rPr>
        <w:t xml:space="preserve"> need to </w:t>
      </w:r>
      <w:bookmarkStart w:id="7" w:name="_Int_g98VN7nQ"/>
      <w:proofErr w:type="gramStart"/>
      <w:r w:rsidRPr="5F0D01DD">
        <w:rPr>
          <w:rFonts w:ascii="Calibri" w:hAnsi="Calibri" w:cs="Calibri"/>
          <w:sz w:val="24"/>
          <w:highlight w:val="lightGray"/>
        </w:rPr>
        <w:t>adapt</w:t>
      </w:r>
      <w:bookmarkEnd w:id="7"/>
      <w:proofErr w:type="gramEnd"/>
      <w:r w:rsidRPr="5F0D01DD">
        <w:rPr>
          <w:rFonts w:ascii="Calibri" w:hAnsi="Calibri" w:cs="Calibri"/>
          <w:sz w:val="24"/>
          <w:highlight w:val="lightGray"/>
        </w:rPr>
        <w:t xml:space="preserve"> this section to reflect your own policy development process. </w:t>
      </w:r>
    </w:p>
    <w:p w14:paraId="27300F3A" w14:textId="1D8387D8" w:rsidR="00355404" w:rsidRDefault="00355404" w:rsidP="002307E7">
      <w:pPr>
        <w:pStyle w:val="1bodycopy"/>
        <w:spacing w:after="0"/>
        <w:rPr>
          <w:rFonts w:ascii="Calibri" w:hAnsi="Calibri" w:cs="Calibri"/>
          <w:sz w:val="24"/>
        </w:rPr>
      </w:pPr>
      <w:r w:rsidRPr="00D3741C">
        <w:rPr>
          <w:rFonts w:ascii="Calibri" w:hAnsi="Calibri" w:cs="Calibri"/>
          <w:sz w:val="24"/>
        </w:rPr>
        <w:t xml:space="preserve">This policy has been developed in consultation with staff, </w:t>
      </w:r>
      <w:r w:rsidR="00AC7D6A" w:rsidRPr="00D3741C">
        <w:rPr>
          <w:rFonts w:ascii="Calibri" w:hAnsi="Calibri" w:cs="Calibri"/>
          <w:sz w:val="24"/>
        </w:rPr>
        <w:t>pupils,</w:t>
      </w:r>
      <w:r w:rsidRPr="00D3741C">
        <w:rPr>
          <w:rFonts w:ascii="Calibri" w:hAnsi="Calibri" w:cs="Calibri"/>
          <w:sz w:val="24"/>
        </w:rPr>
        <w:t xml:space="preserve"> and parents/carers. The consultation and policy development process involved the following steps:</w:t>
      </w:r>
    </w:p>
    <w:p w14:paraId="08E1F2BA" w14:textId="77777777" w:rsidR="00FF1ACA" w:rsidRPr="00D3741C" w:rsidRDefault="00FF1ACA" w:rsidP="002307E7">
      <w:pPr>
        <w:pStyle w:val="1bodycopy"/>
        <w:spacing w:after="0"/>
        <w:rPr>
          <w:rFonts w:ascii="Calibri" w:hAnsi="Calibri" w:cs="Calibri"/>
          <w:sz w:val="24"/>
        </w:rPr>
      </w:pPr>
    </w:p>
    <w:p w14:paraId="0FFB229F" w14:textId="3E1E3B53" w:rsidR="00355404" w:rsidRPr="00903B6B"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 xml:space="preserve">Review – a </w:t>
      </w:r>
      <w:r w:rsidR="00903B6B">
        <w:rPr>
          <w:rFonts w:ascii="Calibri" w:hAnsi="Calibri" w:cs="Calibri"/>
          <w:sz w:val="24"/>
        </w:rPr>
        <w:t>staff</w:t>
      </w:r>
      <w:r w:rsidRPr="00D3741C">
        <w:rPr>
          <w:rFonts w:ascii="Calibri" w:hAnsi="Calibri" w:cs="Calibri"/>
          <w:sz w:val="24"/>
        </w:rPr>
        <w:t xml:space="preserve"> working group </w:t>
      </w:r>
      <w:r w:rsidR="00903B6B">
        <w:rPr>
          <w:rFonts w:ascii="Calibri" w:hAnsi="Calibri" w:cs="Calibri"/>
          <w:sz w:val="24"/>
        </w:rPr>
        <w:t>identified and reviewed</w:t>
      </w:r>
      <w:r w:rsidRPr="00D3741C">
        <w:rPr>
          <w:rFonts w:ascii="Calibri" w:hAnsi="Calibri" w:cs="Calibri"/>
          <w:sz w:val="24"/>
        </w:rPr>
        <w:t xml:space="preserve"> national and local </w:t>
      </w:r>
      <w:r w:rsidR="00994B51" w:rsidRPr="00D3741C">
        <w:rPr>
          <w:rFonts w:ascii="Calibri" w:hAnsi="Calibri" w:cs="Calibri"/>
          <w:sz w:val="24"/>
        </w:rPr>
        <w:t>guidance</w:t>
      </w:r>
      <w:r w:rsidR="00903B6B">
        <w:rPr>
          <w:rFonts w:ascii="Calibri" w:hAnsi="Calibri" w:cs="Calibri"/>
          <w:sz w:val="24"/>
        </w:rPr>
        <w:t xml:space="preserve"> to produce </w:t>
      </w:r>
      <w:r w:rsidR="004543E1">
        <w:rPr>
          <w:rFonts w:ascii="Calibri" w:hAnsi="Calibri" w:cs="Calibri"/>
          <w:sz w:val="24"/>
        </w:rPr>
        <w:t>the curriculum and policy.</w:t>
      </w:r>
    </w:p>
    <w:p w14:paraId="3522B90A" w14:textId="4A4635ED" w:rsidR="00355404" w:rsidRPr="00903B6B" w:rsidRDefault="00355404" w:rsidP="45B83925">
      <w:pPr>
        <w:pStyle w:val="ListParagraph"/>
        <w:numPr>
          <w:ilvl w:val="0"/>
          <w:numId w:val="2"/>
        </w:numPr>
        <w:spacing w:after="0"/>
        <w:rPr>
          <w:rFonts w:ascii="Calibri" w:hAnsi="Calibri" w:cs="Calibri"/>
          <w:sz w:val="24"/>
        </w:rPr>
      </w:pPr>
      <w:r w:rsidRPr="1C2F3723">
        <w:rPr>
          <w:rFonts w:ascii="Calibri" w:hAnsi="Calibri" w:cs="Calibri"/>
          <w:sz w:val="24"/>
        </w:rPr>
        <w:lastRenderedPageBreak/>
        <w:t xml:space="preserve">Staff consultation – all school staff were given the </w:t>
      </w:r>
      <w:r w:rsidR="67B70594" w:rsidRPr="1C2F3723">
        <w:rPr>
          <w:rFonts w:ascii="Calibri" w:hAnsi="Calibri" w:cs="Calibri"/>
          <w:sz w:val="24"/>
        </w:rPr>
        <w:t>opportunity</w:t>
      </w:r>
      <w:r w:rsidRPr="1C2F3723">
        <w:rPr>
          <w:rFonts w:ascii="Calibri" w:hAnsi="Calibri" w:cs="Calibri"/>
          <w:sz w:val="24"/>
        </w:rPr>
        <w:t xml:space="preserve"> to </w:t>
      </w:r>
      <w:r w:rsidR="00903B6B" w:rsidRPr="1C2F3723">
        <w:rPr>
          <w:rFonts w:ascii="Calibri" w:hAnsi="Calibri" w:cs="Calibri"/>
          <w:sz w:val="24"/>
        </w:rPr>
        <w:t>review</w:t>
      </w:r>
      <w:r w:rsidRPr="1C2F3723">
        <w:rPr>
          <w:rFonts w:ascii="Calibri" w:hAnsi="Calibri" w:cs="Calibri"/>
          <w:sz w:val="24"/>
        </w:rPr>
        <w:t xml:space="preserve"> the </w:t>
      </w:r>
      <w:r w:rsidR="00903B6B" w:rsidRPr="1C2F3723">
        <w:rPr>
          <w:rFonts w:ascii="Calibri" w:hAnsi="Calibri" w:cs="Calibri"/>
          <w:sz w:val="24"/>
        </w:rPr>
        <w:t xml:space="preserve">draft </w:t>
      </w:r>
      <w:r w:rsidR="004543E1" w:rsidRPr="1C2F3723">
        <w:rPr>
          <w:rFonts w:ascii="Calibri" w:hAnsi="Calibri" w:cs="Calibri"/>
          <w:sz w:val="24"/>
        </w:rPr>
        <w:t xml:space="preserve">curriculum and </w:t>
      </w:r>
      <w:r w:rsidRPr="1C2F3723">
        <w:rPr>
          <w:rFonts w:ascii="Calibri" w:hAnsi="Calibri" w:cs="Calibri"/>
          <w:sz w:val="24"/>
        </w:rPr>
        <w:t xml:space="preserve">policy and make </w:t>
      </w:r>
      <w:r w:rsidR="00994B51" w:rsidRPr="1C2F3723">
        <w:rPr>
          <w:rFonts w:ascii="Calibri" w:hAnsi="Calibri" w:cs="Calibri"/>
          <w:sz w:val="24"/>
        </w:rPr>
        <w:t>recommendations.</w:t>
      </w:r>
    </w:p>
    <w:p w14:paraId="303E472C" w14:textId="5CAF0CEC" w:rsidR="002307E7"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Parent/stakeholder consultation –</w:t>
      </w:r>
      <w:r w:rsidR="00903B6B">
        <w:rPr>
          <w:rFonts w:ascii="Calibri" w:hAnsi="Calibri" w:cs="Calibri"/>
          <w:sz w:val="24"/>
        </w:rPr>
        <w:t xml:space="preserve"> </w:t>
      </w:r>
      <w:r w:rsidRPr="00D3741C">
        <w:rPr>
          <w:rFonts w:ascii="Calibri" w:hAnsi="Calibri" w:cs="Calibri"/>
          <w:sz w:val="24"/>
        </w:rPr>
        <w:t xml:space="preserve">interested parties were invited to attend a meeting </w:t>
      </w:r>
      <w:r w:rsidR="00903B6B">
        <w:rPr>
          <w:rFonts w:ascii="Calibri" w:hAnsi="Calibri" w:cs="Calibri"/>
          <w:sz w:val="24"/>
        </w:rPr>
        <w:t>to review the</w:t>
      </w:r>
      <w:r w:rsidR="004543E1">
        <w:rPr>
          <w:rFonts w:ascii="Calibri" w:hAnsi="Calibri" w:cs="Calibri"/>
          <w:sz w:val="24"/>
        </w:rPr>
        <w:t xml:space="preserve"> draft curriculum and </w:t>
      </w:r>
      <w:r w:rsidR="00903B6B">
        <w:rPr>
          <w:rFonts w:ascii="Calibri" w:hAnsi="Calibri" w:cs="Calibri"/>
          <w:sz w:val="24"/>
        </w:rPr>
        <w:t>policy and comment.</w:t>
      </w:r>
    </w:p>
    <w:p w14:paraId="6BEDBB0A" w14:textId="514CED49" w:rsidR="00355404" w:rsidRPr="002307E7" w:rsidRDefault="00355404" w:rsidP="002307E7">
      <w:pPr>
        <w:pStyle w:val="ListParagraph"/>
        <w:numPr>
          <w:ilvl w:val="0"/>
          <w:numId w:val="2"/>
        </w:numPr>
        <w:spacing w:after="0"/>
        <w:rPr>
          <w:rFonts w:ascii="Calibri" w:hAnsi="Calibri" w:cs="Calibri"/>
          <w:sz w:val="24"/>
        </w:rPr>
      </w:pPr>
      <w:r w:rsidRPr="002307E7">
        <w:rPr>
          <w:rFonts w:ascii="Calibri" w:hAnsi="Calibri" w:cs="Calibri"/>
          <w:sz w:val="24"/>
        </w:rPr>
        <w:t xml:space="preserve">Pupil consultation – </w:t>
      </w:r>
      <w:r w:rsidR="00903B6B" w:rsidRPr="002307E7">
        <w:rPr>
          <w:rFonts w:ascii="Calibri" w:hAnsi="Calibri" w:cs="Calibri"/>
          <w:sz w:val="24"/>
        </w:rPr>
        <w:t>the School Council representatives were invited to review the draft</w:t>
      </w:r>
      <w:r w:rsidR="004543E1">
        <w:rPr>
          <w:rFonts w:ascii="Calibri" w:hAnsi="Calibri" w:cs="Calibri"/>
          <w:sz w:val="24"/>
        </w:rPr>
        <w:t xml:space="preserve"> curriculum</w:t>
      </w:r>
      <w:r w:rsidR="00903B6B" w:rsidRPr="002307E7">
        <w:rPr>
          <w:rFonts w:ascii="Calibri" w:hAnsi="Calibri" w:cs="Calibri"/>
          <w:sz w:val="24"/>
        </w:rPr>
        <w:t xml:space="preserve"> and comment.</w:t>
      </w:r>
    </w:p>
    <w:p w14:paraId="1A2D6FA9" w14:textId="4A002625" w:rsidR="00355404" w:rsidRPr="00D3741C" w:rsidRDefault="00355404" w:rsidP="002307E7">
      <w:pPr>
        <w:pStyle w:val="ListParagraph"/>
        <w:numPr>
          <w:ilvl w:val="0"/>
          <w:numId w:val="2"/>
        </w:numPr>
        <w:spacing w:after="0"/>
        <w:rPr>
          <w:rFonts w:ascii="Calibri" w:hAnsi="Calibri" w:cs="Calibri"/>
          <w:sz w:val="24"/>
        </w:rPr>
      </w:pPr>
      <w:r w:rsidRPr="00D3741C">
        <w:rPr>
          <w:rFonts w:ascii="Calibri" w:hAnsi="Calibri" w:cs="Calibri"/>
          <w:sz w:val="24"/>
        </w:rPr>
        <w:t xml:space="preserve">Ratification – once amendments were made, the policy was shared with governors and </w:t>
      </w:r>
      <w:r w:rsidR="00994B51" w:rsidRPr="00D3741C">
        <w:rPr>
          <w:rFonts w:ascii="Calibri" w:hAnsi="Calibri" w:cs="Calibri"/>
          <w:sz w:val="24"/>
        </w:rPr>
        <w:t>ratified.</w:t>
      </w:r>
    </w:p>
    <w:p w14:paraId="5C217824" w14:textId="77777777" w:rsidR="00355404" w:rsidRPr="00903B6B" w:rsidRDefault="00355404" w:rsidP="002307E7">
      <w:pPr>
        <w:spacing w:after="0" w:line="240" w:lineRule="auto"/>
        <w:rPr>
          <w:rFonts w:ascii="Calibri" w:hAnsi="Calibri" w:cs="Calibri"/>
          <w:color w:val="auto"/>
          <w:sz w:val="24"/>
          <w:szCs w:val="24"/>
        </w:rPr>
      </w:pPr>
    </w:p>
    <w:p w14:paraId="453C384F" w14:textId="74361163" w:rsidR="00FF1ACA" w:rsidRPr="004543E1" w:rsidRDefault="00355404" w:rsidP="00FF1ACA">
      <w:pPr>
        <w:pStyle w:val="Heading1"/>
        <w:numPr>
          <w:ilvl w:val="0"/>
          <w:numId w:val="27"/>
        </w:numPr>
        <w:spacing w:before="0" w:line="240" w:lineRule="auto"/>
        <w:ind w:left="284"/>
        <w:rPr>
          <w:rFonts w:ascii="Calibri" w:hAnsi="Calibri" w:cs="Calibri"/>
          <w:b/>
          <w:bCs/>
          <w:color w:val="auto"/>
          <w:sz w:val="28"/>
          <w:szCs w:val="28"/>
        </w:rPr>
      </w:pPr>
      <w:bookmarkStart w:id="8" w:name="_Toc531168964"/>
      <w:bookmarkStart w:id="9" w:name="_Toc206748915"/>
      <w:r w:rsidRPr="00903B6B">
        <w:rPr>
          <w:rFonts w:ascii="Calibri" w:hAnsi="Calibri" w:cs="Calibri"/>
          <w:b/>
          <w:bCs/>
          <w:color w:val="auto"/>
          <w:sz w:val="28"/>
          <w:szCs w:val="28"/>
        </w:rPr>
        <w:t>Definition</w:t>
      </w:r>
      <w:bookmarkEnd w:id="8"/>
      <w:bookmarkEnd w:id="9"/>
      <w:r w:rsidR="00D4529A" w:rsidRPr="00903B6B">
        <w:rPr>
          <w:rFonts w:ascii="Calibri" w:hAnsi="Calibri" w:cs="Calibri"/>
          <w:b/>
          <w:bCs/>
          <w:color w:val="auto"/>
          <w:sz w:val="28"/>
          <w:szCs w:val="28"/>
        </w:rPr>
        <w:t xml:space="preserve"> for </w:t>
      </w:r>
      <w:r w:rsidR="001C10F5" w:rsidRPr="00903B6B">
        <w:rPr>
          <w:rFonts w:ascii="Calibri" w:hAnsi="Calibri" w:cs="Calibri"/>
          <w:b/>
          <w:bCs/>
          <w:color w:val="auto"/>
          <w:sz w:val="28"/>
          <w:szCs w:val="28"/>
        </w:rPr>
        <w:t xml:space="preserve">Relationship </w:t>
      </w:r>
      <w:r w:rsidR="00D84437" w:rsidRPr="00903B6B">
        <w:rPr>
          <w:rFonts w:ascii="Calibri" w:hAnsi="Calibri" w:cs="Calibri"/>
          <w:b/>
          <w:bCs/>
          <w:color w:val="auto"/>
          <w:sz w:val="28"/>
          <w:szCs w:val="28"/>
        </w:rPr>
        <w:t xml:space="preserve">and Sex </w:t>
      </w:r>
      <w:r w:rsidR="00EF3FA4" w:rsidRPr="00903B6B">
        <w:rPr>
          <w:rFonts w:ascii="Calibri" w:hAnsi="Calibri" w:cs="Calibri"/>
          <w:b/>
          <w:bCs/>
          <w:color w:val="auto"/>
          <w:sz w:val="28"/>
          <w:szCs w:val="28"/>
        </w:rPr>
        <w:t>E</w:t>
      </w:r>
      <w:r w:rsidR="001C10F5" w:rsidRPr="00903B6B">
        <w:rPr>
          <w:rFonts w:ascii="Calibri" w:hAnsi="Calibri" w:cs="Calibri"/>
          <w:b/>
          <w:bCs/>
          <w:color w:val="auto"/>
          <w:sz w:val="28"/>
          <w:szCs w:val="28"/>
        </w:rPr>
        <w:t xml:space="preserve">ducation and Health </w:t>
      </w:r>
      <w:r w:rsidR="00021D57" w:rsidRPr="00903B6B">
        <w:rPr>
          <w:rFonts w:ascii="Calibri" w:hAnsi="Calibri" w:cs="Calibri"/>
          <w:b/>
          <w:bCs/>
          <w:color w:val="auto"/>
          <w:sz w:val="28"/>
          <w:szCs w:val="28"/>
        </w:rPr>
        <w:t>E</w:t>
      </w:r>
      <w:r w:rsidR="001C10F5" w:rsidRPr="00903B6B">
        <w:rPr>
          <w:rFonts w:ascii="Calibri" w:hAnsi="Calibri" w:cs="Calibri"/>
          <w:b/>
          <w:bCs/>
          <w:color w:val="auto"/>
          <w:sz w:val="28"/>
          <w:szCs w:val="28"/>
        </w:rPr>
        <w:t>ducation</w:t>
      </w:r>
    </w:p>
    <w:p w14:paraId="19E1B97B" w14:textId="77777777" w:rsidR="002146CF" w:rsidRDefault="00903B6B" w:rsidP="002307E7">
      <w:pPr>
        <w:pStyle w:val="1bodycopy10pt"/>
        <w:spacing w:after="0"/>
        <w:rPr>
          <w:rFonts w:ascii="Calibri" w:hAnsi="Calibri" w:cs="Calibri"/>
          <w:sz w:val="24"/>
          <w:lang w:val="en-GB" w:eastAsia="en-GB"/>
        </w:rPr>
      </w:pPr>
      <w:r w:rsidRPr="00903B6B">
        <w:rPr>
          <w:rFonts w:ascii="Calibri" w:hAnsi="Calibri" w:cs="Calibri"/>
          <w:sz w:val="24"/>
          <w:lang w:val="en-GB" w:eastAsia="en-GB"/>
        </w:rPr>
        <w:t xml:space="preserve">Relationships and Sex Education (RSE) and Health Education provide pupils with the knowledge, skills and attributes they need to keep themselves healthy and safe and to prepare for adult life. RSE is concerned with the emotional, social, cultural and physical development of pupils, and includes learning about healthy and respectful relationships, consent, sexual health, sexuality, mental wellbeing, online safety, diversity and personal identity. </w:t>
      </w:r>
    </w:p>
    <w:p w14:paraId="15B5F51E" w14:textId="77777777" w:rsidR="002146CF" w:rsidRPr="00FF1ACA" w:rsidRDefault="002146CF" w:rsidP="002307E7">
      <w:pPr>
        <w:pStyle w:val="1bodycopy10pt"/>
        <w:spacing w:after="0"/>
        <w:rPr>
          <w:rFonts w:ascii="Calibri" w:hAnsi="Calibri" w:cs="Calibri"/>
          <w:sz w:val="10"/>
          <w:szCs w:val="10"/>
          <w:lang w:val="en-GB" w:eastAsia="en-GB"/>
        </w:rPr>
      </w:pPr>
    </w:p>
    <w:p w14:paraId="19D0AD95" w14:textId="26048752" w:rsidR="009E188C" w:rsidRDefault="00903B6B" w:rsidP="002307E7">
      <w:pPr>
        <w:pStyle w:val="1bodycopy10pt"/>
        <w:spacing w:after="0"/>
        <w:rPr>
          <w:rFonts w:ascii="Calibri" w:hAnsi="Calibri" w:cs="Calibri"/>
          <w:sz w:val="24"/>
          <w:lang w:val="en-GB" w:eastAsia="en-GB"/>
        </w:rPr>
      </w:pPr>
      <w:r w:rsidRPr="00903B6B">
        <w:rPr>
          <w:rFonts w:ascii="Calibri" w:hAnsi="Calibri" w:cs="Calibri"/>
          <w:sz w:val="24"/>
          <w:lang w:val="en-GB" w:eastAsia="en-GB"/>
        </w:rPr>
        <w:t xml:space="preserve">The </w:t>
      </w:r>
      <w:r w:rsidR="002146CF">
        <w:rPr>
          <w:rFonts w:ascii="Calibri" w:hAnsi="Calibri" w:cs="Calibri"/>
          <w:sz w:val="24"/>
          <w:lang w:val="en-GB" w:eastAsia="en-GB"/>
        </w:rPr>
        <w:t xml:space="preserve">statutory </w:t>
      </w:r>
      <w:r w:rsidRPr="00903B6B">
        <w:rPr>
          <w:rFonts w:ascii="Calibri" w:hAnsi="Calibri" w:cs="Calibri"/>
          <w:sz w:val="24"/>
          <w:lang w:val="en-GB" w:eastAsia="en-GB"/>
        </w:rPr>
        <w:t>curriculum is age-appropriate, inclusive, evidence-based and delivered in a safe, supportive environment that enables pupils to explore attitudes and values while developing respect for others. RSE equips pupils to make informed decisions, recognise risk, build resilience, understand the law and know how and when to seek help. It supports safeguarding by promoting equality, challenging harmful behaviours and misconceptions, and ensuring that pupils receive accurate information. RSE is not about the promotion of sexual activity, but about enabling young people to develop healthy, respectful and responsible relationships.</w:t>
      </w:r>
    </w:p>
    <w:p w14:paraId="165EA2EF" w14:textId="77777777" w:rsidR="002146CF" w:rsidRPr="00D3741C" w:rsidRDefault="002146CF" w:rsidP="002307E7">
      <w:pPr>
        <w:pStyle w:val="1bodycopy10pt"/>
        <w:spacing w:after="0"/>
        <w:rPr>
          <w:rFonts w:ascii="Calibri" w:hAnsi="Calibri" w:cs="Calibri"/>
          <w:sz w:val="24"/>
          <w:lang w:val="en-GB" w:eastAsia="en-GB"/>
        </w:rPr>
      </w:pPr>
    </w:p>
    <w:p w14:paraId="45D7E778" w14:textId="318C1BF3" w:rsidR="008259E7" w:rsidRPr="002307E7" w:rsidRDefault="00266D33" w:rsidP="002307E7">
      <w:pPr>
        <w:pStyle w:val="Heading1"/>
        <w:numPr>
          <w:ilvl w:val="0"/>
          <w:numId w:val="27"/>
        </w:numPr>
        <w:spacing w:before="0" w:line="240" w:lineRule="auto"/>
        <w:ind w:left="284"/>
        <w:rPr>
          <w:rFonts w:ascii="Calibri" w:hAnsi="Calibri" w:cs="Calibri"/>
          <w:b/>
          <w:bCs/>
          <w:color w:val="auto"/>
          <w:sz w:val="28"/>
          <w:szCs w:val="28"/>
        </w:rPr>
      </w:pPr>
      <w:r w:rsidRPr="002146CF">
        <w:rPr>
          <w:rFonts w:ascii="Calibri" w:hAnsi="Calibri" w:cs="Calibri"/>
          <w:b/>
          <w:bCs/>
          <w:color w:val="auto"/>
          <w:sz w:val="28"/>
          <w:szCs w:val="28"/>
        </w:rPr>
        <w:t>Safeguarding</w:t>
      </w:r>
      <w:r w:rsidR="00FF2D0F" w:rsidRPr="002146CF">
        <w:rPr>
          <w:rFonts w:ascii="Calibri" w:hAnsi="Calibri" w:cs="Calibri"/>
          <w:b/>
          <w:bCs/>
          <w:color w:val="auto"/>
          <w:sz w:val="28"/>
          <w:szCs w:val="28"/>
        </w:rPr>
        <w:t xml:space="preserve"> </w:t>
      </w:r>
    </w:p>
    <w:p w14:paraId="7AFB0F6F" w14:textId="77777777" w:rsidR="00FF1ACA" w:rsidRDefault="002307E7" w:rsidP="002307E7">
      <w:pPr>
        <w:pStyle w:val="1bodycopy10pt"/>
        <w:spacing w:after="0"/>
        <w:ind w:right="-325"/>
        <w:rPr>
          <w:rFonts w:ascii="Calibri" w:hAnsi="Calibri" w:cs="Calibri"/>
          <w:sz w:val="24"/>
          <w:lang w:val="en-GB" w:eastAsia="en-GB"/>
        </w:rPr>
      </w:pPr>
      <w:r>
        <w:rPr>
          <w:rFonts w:ascii="Calibri" w:hAnsi="Calibri" w:cs="Calibri"/>
          <w:sz w:val="24"/>
          <w:lang w:val="en-GB" w:eastAsia="en-GB"/>
        </w:rPr>
        <w:t>S</w:t>
      </w:r>
      <w:r w:rsidRPr="002307E7">
        <w:rPr>
          <w:rFonts w:ascii="Calibri" w:hAnsi="Calibri" w:cs="Calibri"/>
          <w:sz w:val="24"/>
          <w:lang w:val="en-GB" w:eastAsia="en-GB"/>
        </w:rPr>
        <w:t>afeguarding underpins the delivery of Relationships and Sex Education (RSE). Effective RSE supports pupils to recognise abuse, understand healthy and unhealthy relationships, respect boundaries, understand consent and the law, and seek help when needed.</w:t>
      </w:r>
      <w:r>
        <w:rPr>
          <w:rFonts w:ascii="Calibri" w:hAnsi="Calibri" w:cs="Calibri"/>
          <w:sz w:val="24"/>
          <w:lang w:val="en-GB" w:eastAsia="en-GB"/>
        </w:rPr>
        <w:t xml:space="preserve"> </w:t>
      </w:r>
      <w:r w:rsidRPr="002307E7">
        <w:rPr>
          <w:rFonts w:ascii="Calibri" w:hAnsi="Calibri" w:cs="Calibri"/>
          <w:sz w:val="24"/>
          <w:lang w:val="en-GB" w:eastAsia="en-GB"/>
        </w:rPr>
        <w:t>Staff understand that disclosures may arise during RSE lessons. While RSE is delivered in a safe and supportive environment, confidentiality cannot be guaranteed where a pupil may be at risk of harm. Any concerns must be reported immediately to the Designated Safeguarding Lead (DSL) in line with the school’s safeguarding policy and statutory guidance, including Keeping Children Safe in Education (KCSIE) issued by the Department for Education.</w:t>
      </w:r>
      <w:r>
        <w:rPr>
          <w:rFonts w:ascii="Calibri" w:hAnsi="Calibri" w:cs="Calibri"/>
          <w:sz w:val="24"/>
          <w:lang w:val="en-GB" w:eastAsia="en-GB"/>
        </w:rPr>
        <w:t xml:space="preserve"> </w:t>
      </w:r>
    </w:p>
    <w:p w14:paraId="76929D3C" w14:textId="77777777" w:rsidR="00FF1ACA" w:rsidRPr="00FF1ACA" w:rsidRDefault="00FF1ACA" w:rsidP="002307E7">
      <w:pPr>
        <w:pStyle w:val="1bodycopy10pt"/>
        <w:spacing w:after="0"/>
        <w:ind w:right="-325"/>
        <w:rPr>
          <w:rFonts w:ascii="Calibri" w:hAnsi="Calibri" w:cs="Calibri"/>
          <w:sz w:val="10"/>
          <w:szCs w:val="10"/>
          <w:lang w:val="en-GB" w:eastAsia="en-GB"/>
        </w:rPr>
      </w:pPr>
    </w:p>
    <w:p w14:paraId="2C6EA33C" w14:textId="77777777" w:rsidR="00FF1ACA" w:rsidRDefault="002307E7" w:rsidP="002307E7">
      <w:pPr>
        <w:pStyle w:val="1bodycopy10pt"/>
        <w:spacing w:after="0"/>
        <w:ind w:right="-325"/>
        <w:rPr>
          <w:rFonts w:ascii="Calibri" w:hAnsi="Calibri" w:cs="Calibri"/>
          <w:sz w:val="24"/>
          <w:lang w:val="en-GB" w:eastAsia="en-GB"/>
        </w:rPr>
      </w:pPr>
      <w:r w:rsidRPr="002307E7">
        <w:rPr>
          <w:rFonts w:ascii="Calibri" w:hAnsi="Calibri" w:cs="Calibri"/>
          <w:sz w:val="24"/>
          <w:lang w:val="en-GB" w:eastAsia="en-GB"/>
        </w:rPr>
        <w:t>The school recognises that harmful sexual behaviour (HSB) can occur between children and will not be dismissed as “banter” or normalised behaviour. All incidents will be taken seriously and addressed in line with safeguarding and behaviour procedures. The school adopts a contextual safeguarding approach, recognising that abuse may occur within peer groups, online and in the wider community.</w:t>
      </w:r>
      <w:r>
        <w:rPr>
          <w:rFonts w:ascii="Calibri" w:hAnsi="Calibri" w:cs="Calibri"/>
          <w:sz w:val="24"/>
          <w:lang w:val="en-GB" w:eastAsia="en-GB"/>
        </w:rPr>
        <w:t xml:space="preserve"> </w:t>
      </w:r>
      <w:r w:rsidRPr="002307E7">
        <w:rPr>
          <w:rFonts w:ascii="Calibri" w:hAnsi="Calibri" w:cs="Calibri"/>
          <w:sz w:val="24"/>
          <w:lang w:val="en-GB" w:eastAsia="en-GB"/>
        </w:rPr>
        <w:t xml:space="preserve">Staff are aware of specific statutory duties, including the mandatory reporting requirement for Female Genital Mutilation (FGM) and the illegality of virginity testing and hymenoplasty. </w:t>
      </w:r>
    </w:p>
    <w:p w14:paraId="59EF0607" w14:textId="77777777" w:rsidR="00FF1ACA" w:rsidRPr="00FF1ACA" w:rsidRDefault="00FF1ACA" w:rsidP="002307E7">
      <w:pPr>
        <w:pStyle w:val="1bodycopy10pt"/>
        <w:spacing w:after="0"/>
        <w:ind w:right="-325"/>
        <w:rPr>
          <w:rFonts w:ascii="Calibri" w:hAnsi="Calibri" w:cs="Calibri"/>
          <w:sz w:val="10"/>
          <w:szCs w:val="10"/>
          <w:lang w:val="en-GB" w:eastAsia="en-GB"/>
        </w:rPr>
      </w:pPr>
    </w:p>
    <w:p w14:paraId="1D20DDF5" w14:textId="2B78F22A" w:rsidR="008259E7" w:rsidRDefault="002307E7" w:rsidP="002307E7">
      <w:pPr>
        <w:pStyle w:val="1bodycopy10pt"/>
        <w:spacing w:after="0"/>
        <w:ind w:right="-325"/>
        <w:rPr>
          <w:rFonts w:ascii="Calibri" w:hAnsi="Calibri" w:cs="Calibri"/>
          <w:sz w:val="24"/>
          <w:lang w:val="en-GB" w:eastAsia="en-GB"/>
        </w:rPr>
      </w:pPr>
      <w:r w:rsidRPr="002307E7">
        <w:rPr>
          <w:rFonts w:ascii="Calibri" w:hAnsi="Calibri" w:cs="Calibri"/>
          <w:sz w:val="24"/>
          <w:lang w:val="en-GB" w:eastAsia="en-GB"/>
        </w:rPr>
        <w:t>When external visitors contribute to RSE, safeguarding responsibilities and reporting procedures are agreed in advance.</w:t>
      </w:r>
    </w:p>
    <w:p w14:paraId="120BCFBC" w14:textId="77777777" w:rsidR="00FF1ACA" w:rsidRPr="00D3741C" w:rsidRDefault="00FF1ACA" w:rsidP="002307E7">
      <w:pPr>
        <w:pStyle w:val="1bodycopy10pt"/>
        <w:spacing w:after="0"/>
        <w:ind w:right="-325"/>
        <w:rPr>
          <w:rFonts w:ascii="Calibri" w:hAnsi="Calibri" w:cs="Calibri"/>
          <w:sz w:val="24"/>
          <w:lang w:val="en-GB" w:eastAsia="en-GB"/>
        </w:rPr>
      </w:pPr>
    </w:p>
    <w:p w14:paraId="29470892" w14:textId="450D3EF1" w:rsidR="00CD56CD" w:rsidRDefault="00CD56CD" w:rsidP="002307E7">
      <w:pPr>
        <w:pStyle w:val="Heading1"/>
        <w:numPr>
          <w:ilvl w:val="0"/>
          <w:numId w:val="27"/>
        </w:numPr>
        <w:spacing w:before="0" w:line="240" w:lineRule="auto"/>
        <w:ind w:left="284"/>
        <w:rPr>
          <w:rFonts w:ascii="Calibri" w:hAnsi="Calibri" w:cs="Calibri"/>
          <w:b/>
          <w:bCs/>
          <w:color w:val="auto"/>
          <w:sz w:val="28"/>
          <w:szCs w:val="28"/>
        </w:rPr>
      </w:pPr>
      <w:r w:rsidRPr="008259E7">
        <w:rPr>
          <w:rFonts w:ascii="Calibri" w:hAnsi="Calibri" w:cs="Calibri"/>
          <w:b/>
          <w:bCs/>
          <w:color w:val="auto"/>
          <w:sz w:val="28"/>
          <w:szCs w:val="28"/>
        </w:rPr>
        <w:t>Confidentiality</w:t>
      </w:r>
    </w:p>
    <w:p w14:paraId="10C0F83A" w14:textId="5AC1C11C"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 xml:space="preserve">The school is committed to providing a safe, respectful and supportive environment for the delivery of Relationships, Sex and Health Education (RSHE). We recognise that lessons may include sensitive discussions and aim to foster trust while maintaining clear professional boundaries. Students are encouraged to ask questions and participate openly; however, they are reminded that staff cannot </w:t>
      </w:r>
      <w:r w:rsidRPr="004543E1">
        <w:rPr>
          <w:rFonts w:ascii="Calibri" w:hAnsi="Calibri" w:cs="Calibri"/>
          <w:sz w:val="24"/>
          <w:szCs w:val="24"/>
        </w:rPr>
        <w:lastRenderedPageBreak/>
        <w:t>offer absolute confidentiality. If a disclosure indicates that a student is at risk of harm or raises a safeguarding concern, staff have a duty to follow the school’s safeguarding procedures and report the matter to the Designated Safeguarding Lead (DSL) in accordance with statutory guidance, including Keeping Children Safe in Education issued by the Department for Education.</w:t>
      </w:r>
    </w:p>
    <w:p w14:paraId="612CE575" w14:textId="77777777" w:rsidR="00FF1ACA" w:rsidRPr="004543E1" w:rsidRDefault="00FF1ACA" w:rsidP="002307E7">
      <w:pPr>
        <w:spacing w:after="0" w:line="240" w:lineRule="auto"/>
        <w:rPr>
          <w:rFonts w:ascii="Calibri" w:hAnsi="Calibri" w:cs="Calibri"/>
          <w:sz w:val="24"/>
          <w:szCs w:val="24"/>
        </w:rPr>
      </w:pPr>
    </w:p>
    <w:p w14:paraId="30C004F5" w14:textId="77777777"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Ground rules are established at the start of RSHE lessons to promote respectful discussion and to make clear that personal information shared within the classroom must not be discussed elsewhere. Staff will handle any disclosures sensitively and share information only where necessary to protect a student’s safety or wellbeing.</w:t>
      </w:r>
    </w:p>
    <w:p w14:paraId="479DFEFF" w14:textId="77777777" w:rsidR="00FF1ACA" w:rsidRPr="004543E1" w:rsidRDefault="00FF1ACA" w:rsidP="002307E7">
      <w:pPr>
        <w:spacing w:after="0" w:line="240" w:lineRule="auto"/>
        <w:rPr>
          <w:rFonts w:ascii="Calibri" w:hAnsi="Calibri" w:cs="Calibri"/>
          <w:sz w:val="24"/>
          <w:szCs w:val="24"/>
        </w:rPr>
      </w:pPr>
    </w:p>
    <w:p w14:paraId="667EE051" w14:textId="7DE40C7D" w:rsidR="002307E7" w:rsidRPr="004543E1" w:rsidRDefault="002307E7" w:rsidP="002307E7">
      <w:pPr>
        <w:spacing w:after="0" w:line="240" w:lineRule="auto"/>
        <w:rPr>
          <w:rFonts w:ascii="Calibri" w:hAnsi="Calibri" w:cs="Calibri"/>
          <w:sz w:val="24"/>
          <w:szCs w:val="24"/>
        </w:rPr>
      </w:pPr>
      <w:r w:rsidRPr="004543E1">
        <w:rPr>
          <w:rFonts w:ascii="Calibri" w:hAnsi="Calibri" w:cs="Calibri"/>
          <w:sz w:val="24"/>
          <w:szCs w:val="24"/>
        </w:rPr>
        <w:t>Any external visitors contributing to RSHE are required to adhere to the school’s confidentiality and safeguarding policies.</w:t>
      </w:r>
    </w:p>
    <w:p w14:paraId="74E8BD9B" w14:textId="77777777" w:rsidR="00FF1ACA" w:rsidRPr="002307E7" w:rsidRDefault="00FF1ACA" w:rsidP="002307E7">
      <w:pPr>
        <w:spacing w:after="0" w:line="240" w:lineRule="auto"/>
        <w:rPr>
          <w:rFonts w:ascii="Calibri" w:hAnsi="Calibri" w:cs="Calibri"/>
        </w:rPr>
      </w:pPr>
    </w:p>
    <w:p w14:paraId="3CEBAC86" w14:textId="62FF1987" w:rsidR="00355404" w:rsidRPr="00FF1ACA" w:rsidRDefault="00355404" w:rsidP="00FF1ACA">
      <w:pPr>
        <w:pStyle w:val="Heading1"/>
        <w:numPr>
          <w:ilvl w:val="0"/>
          <w:numId w:val="27"/>
        </w:numPr>
        <w:spacing w:before="0" w:line="240" w:lineRule="auto"/>
        <w:ind w:left="284"/>
        <w:rPr>
          <w:rFonts w:ascii="Calibri" w:hAnsi="Calibri" w:cs="Calibri"/>
          <w:b/>
          <w:bCs/>
          <w:color w:val="auto"/>
          <w:sz w:val="28"/>
          <w:szCs w:val="28"/>
        </w:rPr>
      </w:pPr>
      <w:bookmarkStart w:id="10" w:name="_Toc206748916"/>
      <w:r w:rsidRPr="00FF1ACA">
        <w:rPr>
          <w:rFonts w:ascii="Calibri" w:hAnsi="Calibri" w:cs="Calibri"/>
          <w:b/>
          <w:bCs/>
          <w:color w:val="auto"/>
          <w:sz w:val="28"/>
          <w:szCs w:val="28"/>
        </w:rPr>
        <w:t>Curriculum</w:t>
      </w:r>
      <w:bookmarkEnd w:id="10"/>
    </w:p>
    <w:p w14:paraId="1825C214" w14:textId="77777777" w:rsidR="004543E1" w:rsidRPr="004543E1" w:rsidRDefault="004543E1" w:rsidP="004543E1">
      <w:pPr>
        <w:pStyle w:val="1bodycopy10pt"/>
        <w:spacing w:after="0"/>
        <w:rPr>
          <w:rFonts w:ascii="Calibri" w:hAnsi="Calibri" w:cs="Calibri"/>
          <w:sz w:val="24"/>
          <w:lang w:val="en-GB"/>
        </w:rPr>
      </w:pPr>
      <w:r w:rsidRPr="004543E1">
        <w:rPr>
          <w:rFonts w:ascii="Calibri" w:hAnsi="Calibri" w:cs="Calibri"/>
          <w:sz w:val="24"/>
          <w:lang w:val="en-GB"/>
        </w:rPr>
        <w:t>The school’s Relationships, Sex and Health Education (RSHE) curriculum is set out in Appendices 1 and 2. It has been developed in consultation with parents and carers, pupils and staff, and is informed by statutory guidance. The curriculum is age-appropriate, inclusive and carefully sequenced to reflect the developmental needs, context and wellbeing of our pupils.</w:t>
      </w:r>
    </w:p>
    <w:p w14:paraId="7B933B20" w14:textId="77777777" w:rsidR="004543E1" w:rsidRPr="004543E1" w:rsidRDefault="004543E1" w:rsidP="004543E1">
      <w:pPr>
        <w:pStyle w:val="1bodycopy10pt"/>
        <w:spacing w:after="0"/>
        <w:rPr>
          <w:rFonts w:ascii="Calibri" w:hAnsi="Calibri" w:cs="Calibri"/>
          <w:sz w:val="10"/>
          <w:szCs w:val="10"/>
          <w:lang w:val="en-GB"/>
        </w:rPr>
      </w:pPr>
    </w:p>
    <w:p w14:paraId="5A502DDD" w14:textId="77777777" w:rsidR="004543E1" w:rsidRPr="004543E1" w:rsidRDefault="004543E1" w:rsidP="004543E1">
      <w:pPr>
        <w:pStyle w:val="1bodycopy10pt"/>
        <w:spacing w:after="0"/>
        <w:rPr>
          <w:rFonts w:ascii="Calibri" w:hAnsi="Calibri" w:cs="Calibri"/>
          <w:sz w:val="24"/>
          <w:lang w:val="en-GB"/>
        </w:rPr>
      </w:pPr>
      <w:r w:rsidRPr="004543E1">
        <w:rPr>
          <w:rFonts w:ascii="Calibri" w:hAnsi="Calibri" w:cs="Calibri"/>
          <w:sz w:val="24"/>
          <w:lang w:val="en-GB"/>
        </w:rPr>
        <w:t>Teachers respond to pupils’ questions with honesty and sensitivity, within the boundaries of this policy and the law. Where questions fall outside the planned curriculum, staff will provide appropriate information or signpost support, ensuring pupils receive accurate guidance rather than seeking unreliable sources.</w:t>
      </w:r>
    </w:p>
    <w:p w14:paraId="50FC5F36" w14:textId="77777777" w:rsidR="004543E1" w:rsidRPr="004543E1" w:rsidRDefault="004543E1" w:rsidP="004543E1">
      <w:pPr>
        <w:pStyle w:val="1bodycopy10pt"/>
        <w:spacing w:after="0"/>
        <w:rPr>
          <w:rFonts w:ascii="Calibri" w:hAnsi="Calibri" w:cs="Calibri"/>
          <w:sz w:val="10"/>
          <w:szCs w:val="10"/>
          <w:lang w:val="en-GB"/>
        </w:rPr>
      </w:pPr>
    </w:p>
    <w:p w14:paraId="7B276B04" w14:textId="77777777" w:rsidR="008B1203" w:rsidRDefault="004543E1" w:rsidP="008B1203">
      <w:pPr>
        <w:pStyle w:val="1bodycopy10pt"/>
        <w:spacing w:after="0"/>
        <w:rPr>
          <w:rFonts w:ascii="Calibri" w:hAnsi="Calibri" w:cs="Calibri"/>
          <w:b/>
          <w:bCs/>
          <w:sz w:val="28"/>
          <w:szCs w:val="28"/>
        </w:rPr>
      </w:pPr>
      <w:r w:rsidRPr="004543E1">
        <w:rPr>
          <w:rFonts w:ascii="Calibri" w:hAnsi="Calibri" w:cs="Calibri"/>
          <w:sz w:val="24"/>
          <w:lang w:val="en-GB"/>
        </w:rPr>
        <w:t>Curriculum materials are available to parents and carers on request in line with statutory requirements.</w:t>
      </w:r>
      <w:r w:rsidR="00355404" w:rsidRPr="00D3741C">
        <w:rPr>
          <w:rFonts w:ascii="Calibri" w:hAnsi="Calibri" w:cs="Calibri"/>
          <w:sz w:val="24"/>
          <w:lang w:val="en-GB"/>
        </w:rPr>
        <w:br/>
      </w:r>
      <w:bookmarkStart w:id="11" w:name="_Toc206748917"/>
    </w:p>
    <w:p w14:paraId="142681EB" w14:textId="7D8BE6EF" w:rsidR="00355404" w:rsidRPr="008B1203" w:rsidRDefault="00355404" w:rsidP="008B1203">
      <w:pPr>
        <w:pStyle w:val="1bodycopy10pt"/>
        <w:spacing w:after="0"/>
        <w:rPr>
          <w:rFonts w:ascii="Calibri" w:hAnsi="Calibri" w:cs="Calibri"/>
          <w:sz w:val="24"/>
          <w:lang w:val="en-GB"/>
        </w:rPr>
      </w:pPr>
      <w:r w:rsidRPr="004543E1">
        <w:rPr>
          <w:rFonts w:ascii="Calibri" w:hAnsi="Calibri" w:cs="Calibri"/>
          <w:b/>
          <w:bCs/>
          <w:sz w:val="28"/>
          <w:szCs w:val="28"/>
        </w:rPr>
        <w:t>Delivery of RSE</w:t>
      </w:r>
      <w:bookmarkEnd w:id="11"/>
      <w:r w:rsidRPr="004543E1">
        <w:rPr>
          <w:rFonts w:ascii="Calibri" w:hAnsi="Calibri" w:cs="Calibri"/>
          <w:b/>
          <w:bCs/>
          <w:sz w:val="28"/>
          <w:szCs w:val="28"/>
        </w:rPr>
        <w:t xml:space="preserve"> </w:t>
      </w:r>
    </w:p>
    <w:p w14:paraId="139AD249" w14:textId="502A0DC1" w:rsidR="008B1203" w:rsidRDefault="008B1203" w:rsidP="008B1203">
      <w:pPr>
        <w:pStyle w:val="Heading3"/>
        <w:rPr>
          <w:color w:val="auto"/>
        </w:rPr>
      </w:pPr>
      <w:r w:rsidRPr="008B1203">
        <w:rPr>
          <w:b/>
          <w:bCs/>
          <w:color w:val="auto"/>
        </w:rPr>
        <w:t>Curriculum Delivery:</w:t>
      </w:r>
      <w:r w:rsidRPr="008B1203">
        <w:rPr>
          <w:color w:val="auto"/>
        </w:rPr>
        <w:t xml:space="preserve"> Relationships, Sex and Health Education (RSHE) is delivered primarily through the Personal, Social, Health and Economic (PSHE) curriculum, with biological aspects taught within science and relevant themes reinforced through Religious Education (RE) and other subjects where appropriate. The curriculum is carefully sequenced within a planned scheme of work, with core knowledge delivered in manageable units to support understanding and application. RSHE develops pupils’ understanding of healthy and respectful relationships, including families, friendships, online relationships, personal safety and intimate and sexual relationships, including sexual health. It is delivered by appropriately trained staff and designed to be inclusive, meeting the needs of all pupils, including those with SEND. The curriculum promotes equality, respect and understanding of the law, including the protected characteristics set out in the Equality Act 2010.</w:t>
      </w:r>
    </w:p>
    <w:p w14:paraId="4719F838" w14:textId="77777777" w:rsidR="008B1203" w:rsidRPr="008B1203" w:rsidRDefault="008B1203" w:rsidP="008B1203">
      <w:pPr>
        <w:pStyle w:val="Heading3"/>
        <w:rPr>
          <w:color w:val="auto"/>
        </w:rPr>
      </w:pPr>
      <w:r w:rsidRPr="008B1203">
        <w:rPr>
          <w:b/>
          <w:bCs/>
          <w:color w:val="auto"/>
        </w:rPr>
        <w:t>Managing Difficult Questions:</w:t>
      </w:r>
      <w:r w:rsidRPr="008B1203">
        <w:rPr>
          <w:color w:val="auto"/>
        </w:rPr>
        <w:t xml:space="preserve"> Pupils may raise questions beyond the planned curriculum or about topics from which they have been withdrawn. Staff will respond factually and age-appropriately, within the boundaries of this policy and safeguarding procedures. Where appropriate, pupils may be encouraged to speak with a parent, carer or trusted adult, or signposted to suitable support services. Staff receive training to manage sensitive questions confidently and to identify when concerns must be referred to the Designated Safeguarding Lead (DSL).</w:t>
      </w:r>
    </w:p>
    <w:p w14:paraId="09CE36D3" w14:textId="77777777" w:rsidR="008B1203" w:rsidRPr="008B1203" w:rsidRDefault="008B1203" w:rsidP="008B1203"/>
    <w:p w14:paraId="0B5417A7" w14:textId="77777777" w:rsidR="008B1203" w:rsidRDefault="008B1203" w:rsidP="008B1203">
      <w:pPr>
        <w:pStyle w:val="Heading3"/>
        <w:rPr>
          <w:b/>
          <w:bCs/>
          <w:color w:val="auto"/>
        </w:rPr>
      </w:pPr>
    </w:p>
    <w:p w14:paraId="6DC3685A" w14:textId="0F790D93" w:rsidR="008B1203" w:rsidRPr="008B1203" w:rsidRDefault="008B1203" w:rsidP="008B1203">
      <w:pPr>
        <w:pStyle w:val="Heading3"/>
        <w:rPr>
          <w:color w:val="auto"/>
        </w:rPr>
      </w:pPr>
      <w:r w:rsidRPr="5F0D01DD">
        <w:rPr>
          <w:b/>
          <w:bCs/>
          <w:color w:val="auto"/>
        </w:rPr>
        <w:t>Inclusivity:</w:t>
      </w:r>
      <w:r w:rsidRPr="5F0D01DD">
        <w:rPr>
          <w:color w:val="auto"/>
        </w:rPr>
        <w:t xml:space="preserve"> RSE is delivered in a respectful and inclusive manner, reflecting the diverse backgrounds</w:t>
      </w:r>
      <w:r w:rsidR="00B760E2" w:rsidRPr="5F0D01DD">
        <w:rPr>
          <w:color w:val="auto"/>
        </w:rPr>
        <w:t>, needs</w:t>
      </w:r>
      <w:r w:rsidRPr="5F0D01DD">
        <w:rPr>
          <w:color w:val="auto"/>
        </w:rPr>
        <w:t xml:space="preserve"> and experiences of pupils. Teaching ensures pupils feel safe, supported and able to engage fully. Learning may take place in whole-class, small-group or individual settings, with appropriate differentiation to meet individual needs</w:t>
      </w:r>
      <w:r w:rsidR="00B760E2" w:rsidRPr="5F0D01DD">
        <w:rPr>
          <w:color w:val="auto"/>
        </w:rPr>
        <w:t xml:space="preserve">, including </w:t>
      </w:r>
      <w:r w:rsidR="00793A72" w:rsidRPr="5F0D01DD">
        <w:rPr>
          <w:color w:val="auto"/>
        </w:rPr>
        <w:t>the needs of children with SEND</w:t>
      </w:r>
      <w:r w:rsidRPr="5F0D01DD">
        <w:rPr>
          <w:color w:val="auto"/>
        </w:rPr>
        <w:t xml:space="preserve">. </w:t>
      </w:r>
      <w:r w:rsidR="005A2DD6" w:rsidRPr="5F0D01DD">
        <w:rPr>
          <w:color w:val="auto"/>
        </w:rPr>
        <w:t xml:space="preserve">Teaching will cover biological sex and the protected characteristic of gender reassignment factually and in line with the Equality Act. </w:t>
      </w:r>
      <w:r w:rsidRPr="5F0D01DD">
        <w:rPr>
          <w:color w:val="auto"/>
        </w:rPr>
        <w:t>The curriculum reflects the diversity of families and communities and avoids stigmatisation.</w:t>
      </w:r>
    </w:p>
    <w:p w14:paraId="6965C02A" w14:textId="554D5A55" w:rsidR="008B1203" w:rsidRPr="008B1203" w:rsidRDefault="008B1203" w:rsidP="008B1203">
      <w:pPr>
        <w:pStyle w:val="Heading3"/>
        <w:rPr>
          <w:color w:val="auto"/>
        </w:rPr>
      </w:pPr>
      <w:r w:rsidRPr="5F0D01DD">
        <w:rPr>
          <w:b/>
          <w:bCs/>
          <w:color w:val="auto"/>
        </w:rPr>
        <w:t xml:space="preserve">Use of Resources: </w:t>
      </w:r>
      <w:r w:rsidRPr="5F0D01DD">
        <w:rPr>
          <w:color w:val="auto"/>
        </w:rPr>
        <w:t xml:space="preserve">Teaching uses a range of appropriate strategies, including discussion, reflection and structured activities. All resources are formally reviewed to ensure they are accurate, age-appropriate, evidence-based, aligned with statutory guidance and drawn from credible sources. Materials are selected with sensitivity to pupils’ experiences. </w:t>
      </w:r>
      <w:r w:rsidR="00703012" w:rsidRPr="5F0D01DD">
        <w:rPr>
          <w:color w:val="auto"/>
        </w:rPr>
        <w:t xml:space="preserve">The school will not teach concepts of gender identity as fact nor use resources that encourage pupils to question their gender. </w:t>
      </w:r>
      <w:r w:rsidRPr="5F0D01DD">
        <w:rPr>
          <w:color w:val="auto"/>
        </w:rPr>
        <w:t>Examples of resources will be made available to parents and carers on request.</w:t>
      </w:r>
    </w:p>
    <w:p w14:paraId="6996B133" w14:textId="1F79FD5B" w:rsidR="008B1203" w:rsidRDefault="008B1203" w:rsidP="008B1203">
      <w:pPr>
        <w:pStyle w:val="Heading3"/>
        <w:rPr>
          <w:color w:val="auto"/>
        </w:rPr>
      </w:pPr>
      <w:r w:rsidRPr="008B1203">
        <w:rPr>
          <w:b/>
          <w:bCs/>
          <w:color w:val="auto"/>
        </w:rPr>
        <w:t>Assessment and Review:</w:t>
      </w:r>
      <w:r w:rsidRPr="008B1203">
        <w:rPr>
          <w:color w:val="auto"/>
        </w:rPr>
        <w:t xml:space="preserve"> Learning is assessed in line with whole-school practice through written work, discussion, quizzes and teacher observation. Assessment focuses on knowledge and understanding rather than personal beliefs. The curriculum may be adapted to respond to pupils’ needs and context, and parents and carers will be informed of any significant changes.</w:t>
      </w:r>
    </w:p>
    <w:p w14:paraId="3007000A" w14:textId="77777777" w:rsidR="008B1203" w:rsidRPr="008B1203" w:rsidRDefault="008B1203" w:rsidP="008B1203">
      <w:pPr>
        <w:pStyle w:val="Heading3"/>
        <w:rPr>
          <w:color w:val="auto"/>
        </w:rPr>
      </w:pPr>
      <w:r w:rsidRPr="008B1203">
        <w:rPr>
          <w:b/>
          <w:bCs/>
          <w:color w:val="auto"/>
        </w:rPr>
        <w:t>Legal Context:</w:t>
      </w:r>
      <w:r w:rsidRPr="008B1203">
        <w:rPr>
          <w:color w:val="auto"/>
        </w:rPr>
        <w:t xml:space="preserve"> Pupils are taught about relevant legal frameworks to support understanding of rights, responsibilities and boundaries. This includes marriage and civil partnerships, forced marriage, consent and the age of consent, domestic abuse, sexual offences, harmful sexual behaviour, exploitation, Female Genital Mutilation (FGM), virginity testing and hymenoplasty, online sexual harassment, grooming, sextortion, the sharing of sexual imagery (including AI-generated content), pornography, abortion, the protected characteristics and the age of criminal responsibility. </w:t>
      </w:r>
    </w:p>
    <w:p w14:paraId="4D3CDA83" w14:textId="77777777" w:rsidR="00355404" w:rsidRPr="00D3741C" w:rsidRDefault="00355404" w:rsidP="002307E7">
      <w:pPr>
        <w:pStyle w:val="1bodycopy10pt"/>
        <w:spacing w:after="0"/>
        <w:rPr>
          <w:rFonts w:ascii="Calibri" w:hAnsi="Calibri" w:cs="Calibri"/>
          <w:sz w:val="24"/>
          <w:lang w:val="en-GB"/>
        </w:rPr>
      </w:pPr>
    </w:p>
    <w:p w14:paraId="3297B047" w14:textId="399359D9" w:rsidR="00355404" w:rsidRPr="008B1203" w:rsidRDefault="00724751" w:rsidP="008B1203">
      <w:pPr>
        <w:pStyle w:val="Heading1"/>
        <w:numPr>
          <w:ilvl w:val="0"/>
          <w:numId w:val="27"/>
        </w:numPr>
        <w:spacing w:before="0" w:line="240" w:lineRule="auto"/>
        <w:ind w:left="142"/>
        <w:rPr>
          <w:rFonts w:ascii="Calibri" w:hAnsi="Calibri" w:cs="Calibri"/>
          <w:b/>
          <w:bCs/>
          <w:color w:val="auto"/>
          <w:sz w:val="28"/>
          <w:szCs w:val="28"/>
        </w:rPr>
      </w:pPr>
      <w:bookmarkStart w:id="12" w:name="_Toc206748918"/>
      <w:r w:rsidRPr="008B1203">
        <w:rPr>
          <w:rFonts w:ascii="Calibri" w:hAnsi="Calibri" w:cs="Calibri"/>
          <w:b/>
          <w:bCs/>
          <w:color w:val="auto"/>
          <w:sz w:val="28"/>
          <w:szCs w:val="28"/>
        </w:rPr>
        <w:t xml:space="preserve"> </w:t>
      </w:r>
      <w:r w:rsidR="00355404" w:rsidRPr="008B1203">
        <w:rPr>
          <w:rFonts w:ascii="Calibri" w:hAnsi="Calibri" w:cs="Calibri"/>
          <w:b/>
          <w:bCs/>
          <w:color w:val="auto"/>
          <w:sz w:val="28"/>
          <w:szCs w:val="28"/>
        </w:rPr>
        <w:t>Use of external organisations and materials</w:t>
      </w:r>
      <w:bookmarkEnd w:id="12"/>
    </w:p>
    <w:p w14:paraId="25BD1D60" w14:textId="77777777" w:rsidR="008B1203" w:rsidRPr="008B1203"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Where external organisations or third-party materials are used to support RSHE, the school will ensure that all content is accurate, age-appropriate, developmentally suitable, balanced and compliant with our legal duties, including political impartiality.</w:t>
      </w:r>
    </w:p>
    <w:p w14:paraId="631CAF15" w14:textId="77777777" w:rsidR="008B1203" w:rsidRPr="008B1203" w:rsidRDefault="008B1203" w:rsidP="008B1203">
      <w:pPr>
        <w:pStyle w:val="3Bulletedcopyblue"/>
        <w:spacing w:after="0"/>
        <w:rPr>
          <w:rFonts w:ascii="Calibri" w:hAnsi="Calibri" w:cs="Calibri"/>
          <w:sz w:val="24"/>
          <w:szCs w:val="24"/>
          <w:lang w:val="en-GB"/>
        </w:rPr>
      </w:pPr>
    </w:p>
    <w:p w14:paraId="5E75B635" w14:textId="6886AF57" w:rsidR="008B1203" w:rsidRPr="008B1203" w:rsidRDefault="008B1203" w:rsidP="008B1203">
      <w:pPr>
        <w:pStyle w:val="3Bulletedcopyblue"/>
        <w:spacing w:after="0"/>
        <w:rPr>
          <w:rFonts w:ascii="Calibri" w:hAnsi="Calibri" w:cs="Calibri"/>
          <w:sz w:val="24"/>
          <w:szCs w:val="24"/>
          <w:lang w:val="en-GB"/>
        </w:rPr>
      </w:pPr>
      <w:r w:rsidRPr="5F0D01DD">
        <w:rPr>
          <w:rFonts w:ascii="Calibri" w:hAnsi="Calibri" w:cs="Calibri"/>
          <w:sz w:val="24"/>
          <w:szCs w:val="24"/>
          <w:lang w:val="en-GB"/>
        </w:rPr>
        <w:t xml:space="preserve">Appropriate due diligence will be undertaken before engagement. This includes reviewing materials in advance, confirming that content aligns with this policy, the Teachers’ Standards, the Equality Act 2010, the Human Rights Act 1998 and the Education Act 1996, and ensuring the organisation’s approach is educationally appropriate and </w:t>
      </w:r>
      <w:r w:rsidR="6D406539" w:rsidRPr="5F0D01DD">
        <w:rPr>
          <w:rFonts w:ascii="Calibri" w:hAnsi="Calibri" w:cs="Calibri"/>
          <w:sz w:val="24"/>
          <w:szCs w:val="24"/>
          <w:lang w:val="en-GB"/>
        </w:rPr>
        <w:t>safeguarding compliant</w:t>
      </w:r>
      <w:r w:rsidRPr="5F0D01DD">
        <w:rPr>
          <w:rFonts w:ascii="Calibri" w:hAnsi="Calibri" w:cs="Calibri"/>
          <w:sz w:val="24"/>
          <w:szCs w:val="24"/>
          <w:lang w:val="en-GB"/>
        </w:rPr>
        <w:t>. The school will clarify the content to be delivered, understand the organisation’s position on relevant issues, confirm the identity of speakers and follow normal safeguarding procedures, including reasonable background checks where appropriate.</w:t>
      </w:r>
    </w:p>
    <w:p w14:paraId="64DBF993" w14:textId="77777777" w:rsidR="008B1203" w:rsidRPr="008B1203" w:rsidRDefault="008B1203" w:rsidP="008B1203">
      <w:pPr>
        <w:pStyle w:val="3Bulletedcopyblue"/>
        <w:spacing w:after="0"/>
        <w:rPr>
          <w:rFonts w:ascii="Calibri" w:hAnsi="Calibri" w:cs="Calibri"/>
          <w:sz w:val="24"/>
          <w:szCs w:val="24"/>
          <w:lang w:val="en-GB"/>
        </w:rPr>
      </w:pPr>
    </w:p>
    <w:p w14:paraId="660272F0" w14:textId="2F7CC88A" w:rsidR="008B1203" w:rsidRPr="008B1203" w:rsidRDefault="008B1203" w:rsidP="008B1203">
      <w:pPr>
        <w:pStyle w:val="3Bulletedcopyblue"/>
        <w:spacing w:after="0"/>
        <w:rPr>
          <w:rFonts w:ascii="Calibri" w:hAnsi="Calibri" w:cs="Calibri"/>
          <w:sz w:val="24"/>
          <w:szCs w:val="24"/>
          <w:lang w:val="en-GB"/>
        </w:rPr>
      </w:pPr>
      <w:r w:rsidRPr="5F0D01DD">
        <w:rPr>
          <w:rFonts w:ascii="Calibri" w:hAnsi="Calibri" w:cs="Calibri"/>
          <w:sz w:val="24"/>
          <w:szCs w:val="24"/>
          <w:lang w:val="en-GB"/>
        </w:rPr>
        <w:t xml:space="preserve">A member of school staff will </w:t>
      </w:r>
      <w:r w:rsidR="7E483834" w:rsidRPr="5F0D01DD">
        <w:rPr>
          <w:rFonts w:ascii="Calibri" w:hAnsi="Calibri" w:cs="Calibri"/>
          <w:sz w:val="24"/>
          <w:szCs w:val="24"/>
          <w:lang w:val="en-GB"/>
        </w:rPr>
        <w:t>always be present</w:t>
      </w:r>
      <w:r w:rsidRPr="5F0D01DD">
        <w:rPr>
          <w:rFonts w:ascii="Calibri" w:hAnsi="Calibri" w:cs="Calibri"/>
          <w:sz w:val="24"/>
          <w:szCs w:val="24"/>
          <w:lang w:val="en-GB"/>
        </w:rPr>
        <w:t xml:space="preserve"> during sessions and retains the right to intervene or stop a session if necessary. External organisations must agree that materials can be shared with the school and with parents and carers on </w:t>
      </w:r>
      <w:r w:rsidR="0D0CC722" w:rsidRPr="5F0D01DD">
        <w:rPr>
          <w:rFonts w:ascii="Calibri" w:hAnsi="Calibri" w:cs="Calibri"/>
          <w:sz w:val="24"/>
          <w:szCs w:val="24"/>
          <w:lang w:val="en-GB"/>
        </w:rPr>
        <w:t>request and</w:t>
      </w:r>
      <w:r w:rsidRPr="5F0D01DD">
        <w:rPr>
          <w:rFonts w:ascii="Calibri" w:hAnsi="Calibri" w:cs="Calibri"/>
          <w:sz w:val="24"/>
          <w:szCs w:val="24"/>
          <w:lang w:val="en-GB"/>
        </w:rPr>
        <w:t xml:space="preserve"> must comply with data protection and photography protocols.</w:t>
      </w:r>
    </w:p>
    <w:p w14:paraId="070048AB" w14:textId="77777777" w:rsidR="008B1203" w:rsidRPr="008B1203" w:rsidRDefault="008B1203" w:rsidP="008B1203">
      <w:pPr>
        <w:pStyle w:val="3Bulletedcopyblue"/>
        <w:spacing w:after="0"/>
        <w:rPr>
          <w:rFonts w:ascii="Calibri" w:hAnsi="Calibri" w:cs="Calibri"/>
          <w:sz w:val="24"/>
          <w:szCs w:val="24"/>
          <w:lang w:val="en-GB"/>
        </w:rPr>
      </w:pPr>
    </w:p>
    <w:p w14:paraId="2539A536" w14:textId="30F075AE" w:rsidR="00355404" w:rsidRDefault="008B1203" w:rsidP="008B1203">
      <w:pPr>
        <w:pStyle w:val="3Bulletedcopyblue"/>
        <w:spacing w:after="0"/>
        <w:rPr>
          <w:rFonts w:ascii="Calibri" w:hAnsi="Calibri" w:cs="Calibri"/>
          <w:sz w:val="24"/>
          <w:szCs w:val="24"/>
          <w:lang w:val="en-GB"/>
        </w:rPr>
      </w:pPr>
      <w:r w:rsidRPr="008B1203">
        <w:rPr>
          <w:rFonts w:ascii="Calibri" w:hAnsi="Calibri" w:cs="Calibri"/>
          <w:sz w:val="24"/>
          <w:szCs w:val="24"/>
          <w:lang w:val="en-GB"/>
        </w:rPr>
        <w:t>The school will not work with organisations that promote extreme political positions or refuse to share materials for review.</w:t>
      </w:r>
    </w:p>
    <w:p w14:paraId="0D1090C3" w14:textId="77777777" w:rsidR="008B1203" w:rsidRDefault="008B1203" w:rsidP="008B1203">
      <w:pPr>
        <w:pStyle w:val="3Bulletedcopyblue"/>
        <w:spacing w:after="0"/>
        <w:rPr>
          <w:rFonts w:ascii="Calibri" w:hAnsi="Calibri" w:cs="Calibri"/>
          <w:sz w:val="24"/>
          <w:szCs w:val="24"/>
          <w:lang w:val="en-GB"/>
        </w:rPr>
      </w:pPr>
    </w:p>
    <w:p w14:paraId="209E0ABA" w14:textId="77777777" w:rsidR="008B1203" w:rsidRDefault="008B1203" w:rsidP="008B1203">
      <w:pPr>
        <w:pStyle w:val="3Bulletedcopyblue"/>
        <w:spacing w:after="0"/>
        <w:rPr>
          <w:rFonts w:ascii="Calibri" w:hAnsi="Calibri" w:cs="Calibri"/>
          <w:sz w:val="24"/>
          <w:szCs w:val="24"/>
          <w:lang w:val="en-GB"/>
        </w:rPr>
      </w:pPr>
    </w:p>
    <w:p w14:paraId="6FB2E240" w14:textId="77777777" w:rsidR="008B1203" w:rsidRDefault="008B1203" w:rsidP="008B1203">
      <w:pPr>
        <w:pStyle w:val="3Bulletedcopyblue"/>
        <w:spacing w:after="0"/>
        <w:rPr>
          <w:rFonts w:ascii="Calibri" w:hAnsi="Calibri" w:cs="Calibri"/>
          <w:sz w:val="24"/>
          <w:szCs w:val="24"/>
          <w:lang w:val="en-GB"/>
        </w:rPr>
      </w:pPr>
    </w:p>
    <w:p w14:paraId="64C734D8" w14:textId="77777777" w:rsidR="008B1203" w:rsidRPr="00D3741C" w:rsidRDefault="008B1203" w:rsidP="008B1203">
      <w:pPr>
        <w:pStyle w:val="3Bulletedcopyblue"/>
        <w:spacing w:after="0"/>
        <w:rPr>
          <w:rFonts w:ascii="Calibri" w:hAnsi="Calibri" w:cs="Calibri"/>
          <w:sz w:val="24"/>
          <w:szCs w:val="24"/>
          <w:lang w:val="en-GB"/>
        </w:rPr>
      </w:pPr>
    </w:p>
    <w:p w14:paraId="2738928F" w14:textId="77777777" w:rsidR="008B1203" w:rsidRPr="008B1203" w:rsidRDefault="00355404" w:rsidP="008B1203">
      <w:pPr>
        <w:pStyle w:val="Heading1"/>
        <w:numPr>
          <w:ilvl w:val="0"/>
          <w:numId w:val="27"/>
        </w:numPr>
        <w:spacing w:before="0" w:line="240" w:lineRule="auto"/>
        <w:ind w:left="284"/>
        <w:rPr>
          <w:rFonts w:ascii="Calibri" w:hAnsi="Calibri" w:cs="Calibri"/>
          <w:b/>
          <w:bCs/>
          <w:color w:val="auto"/>
          <w:sz w:val="28"/>
          <w:szCs w:val="28"/>
        </w:rPr>
      </w:pPr>
      <w:bookmarkStart w:id="13" w:name="_Toc206748919"/>
      <w:r w:rsidRPr="008B1203">
        <w:rPr>
          <w:rFonts w:ascii="Calibri" w:hAnsi="Calibri" w:cs="Calibri"/>
          <w:b/>
          <w:bCs/>
          <w:color w:val="auto"/>
          <w:sz w:val="28"/>
          <w:szCs w:val="28"/>
        </w:rPr>
        <w:t>Roles and responsibilities</w:t>
      </w:r>
      <w:bookmarkEnd w:id="13"/>
    </w:p>
    <w:p w14:paraId="56CF4FC4" w14:textId="419950C2" w:rsidR="008B1203" w:rsidRPr="008B1203" w:rsidRDefault="008B1203" w:rsidP="008B1203">
      <w:pPr>
        <w:pStyle w:val="Heading3"/>
        <w:rPr>
          <w:rFonts w:eastAsia="Times New Roman"/>
          <w:color w:val="auto"/>
          <w:sz w:val="27"/>
          <w:szCs w:val="27"/>
        </w:rPr>
      </w:pPr>
      <w:r w:rsidRPr="008B1203">
        <w:rPr>
          <w:b/>
          <w:bCs/>
          <w:color w:val="auto"/>
        </w:rPr>
        <w:t>The Governing Board:</w:t>
      </w:r>
      <w:r w:rsidRPr="008B1203">
        <w:rPr>
          <w:color w:val="auto"/>
        </w:rPr>
        <w:t xml:space="preserve"> The governing board is responsible for approving this policy and holding the headteacher to account for its implementation. Where delegated, approval rests with the [insert committee/governor/headteacher], with the governing board retaining oversight of compliance and impact.</w:t>
      </w:r>
    </w:p>
    <w:p w14:paraId="674918C4" w14:textId="6DC23582" w:rsidR="008B1203" w:rsidRPr="008B1203" w:rsidRDefault="008B1203" w:rsidP="008B1203">
      <w:pPr>
        <w:pStyle w:val="Heading3"/>
        <w:rPr>
          <w:color w:val="auto"/>
        </w:rPr>
      </w:pPr>
      <w:r w:rsidRPr="008B1203">
        <w:rPr>
          <w:b/>
          <w:bCs/>
          <w:color w:val="auto"/>
        </w:rPr>
        <w:t>The Headteacher:</w:t>
      </w:r>
      <w:r w:rsidRPr="008B1203">
        <w:rPr>
          <w:color w:val="auto"/>
        </w:rPr>
        <w:t xml:space="preserve"> The headteacher is responsible for ensuring that RSHE is delivered consistently and in line with statutory requirements, that appropriate resources are in place, and that parents and carers have access to curriculum materials on request. The headteacher is also responsible for managing requests to withdraw pupils from non-statutory components of RSE, in accordance with the law and this policy.</w:t>
      </w:r>
    </w:p>
    <w:p w14:paraId="5E55EBBA" w14:textId="198B200B" w:rsidR="008B1203" w:rsidRPr="008B1203" w:rsidRDefault="008B1203" w:rsidP="008B1203">
      <w:pPr>
        <w:pStyle w:val="Heading3"/>
        <w:rPr>
          <w:color w:val="auto"/>
        </w:rPr>
      </w:pPr>
      <w:r w:rsidRPr="5F0D01DD">
        <w:rPr>
          <w:b/>
          <w:bCs/>
          <w:color w:val="auto"/>
        </w:rPr>
        <w:t>Staff:</w:t>
      </w:r>
      <w:r w:rsidRPr="5F0D01DD">
        <w:rPr>
          <w:color w:val="auto"/>
        </w:rPr>
        <w:t xml:space="preserve"> Staff are responsible for delivering RSHE in a professional, sensitive and age-appropriate manner; modelling respectful attitudes and behaviour; responding to the needs of individual pupils; and monitoring progress. Staff must challenge harmful language and stereotypes, including sexism, misogyny and homophobia, and </w:t>
      </w:r>
      <w:r w:rsidR="599AAE54" w:rsidRPr="5F0D01DD">
        <w:rPr>
          <w:color w:val="auto"/>
        </w:rPr>
        <w:t>always promote equality and respect</w:t>
      </w:r>
      <w:r w:rsidRPr="5F0D01DD">
        <w:rPr>
          <w:color w:val="auto"/>
        </w:rPr>
        <w:t xml:space="preserve">. Any safeguarding concerns or disclosures arising from RSHE must be reported immediately to the Designated Safeguarding Lead (DSL) in line with school </w:t>
      </w:r>
      <w:r w:rsidR="7CA903FA" w:rsidRPr="5F0D01DD">
        <w:rPr>
          <w:color w:val="auto"/>
        </w:rPr>
        <w:t>procedures. Staff</w:t>
      </w:r>
      <w:r w:rsidRPr="5F0D01DD">
        <w:rPr>
          <w:color w:val="auto"/>
        </w:rPr>
        <w:t xml:space="preserve"> do not have the right to opt out of teaching RSHE. Any concerns about delivering the curriculum should be discussed with the headteacher.</w:t>
      </w:r>
    </w:p>
    <w:p w14:paraId="4B8071D7" w14:textId="601EAE21" w:rsidR="008B1203" w:rsidRDefault="008B1203" w:rsidP="008B1203">
      <w:pPr>
        <w:pStyle w:val="Heading3"/>
        <w:rPr>
          <w:color w:val="auto"/>
        </w:rPr>
      </w:pPr>
      <w:r w:rsidRPr="008B1203">
        <w:rPr>
          <w:b/>
          <w:bCs/>
          <w:color w:val="auto"/>
        </w:rPr>
        <w:t>Pupils:</w:t>
      </w:r>
      <w:r w:rsidRPr="008B1203">
        <w:rPr>
          <w:color w:val="auto"/>
        </w:rPr>
        <w:t xml:space="preserve"> Pupils are expected to engage fully in RSHE and to contribute to discussions with respect, maturity and sensitivity towards others.</w:t>
      </w:r>
    </w:p>
    <w:p w14:paraId="09B30141" w14:textId="77777777" w:rsidR="008B1203" w:rsidRPr="008B1203" w:rsidRDefault="008B1203" w:rsidP="008B1203"/>
    <w:p w14:paraId="7D142A1F" w14:textId="528308F1" w:rsidR="006D5174" w:rsidRDefault="008B1203" w:rsidP="008B1203">
      <w:pPr>
        <w:pStyle w:val="Heading1"/>
        <w:numPr>
          <w:ilvl w:val="0"/>
          <w:numId w:val="27"/>
        </w:numPr>
        <w:spacing w:before="0" w:line="240" w:lineRule="auto"/>
        <w:ind w:left="284"/>
        <w:rPr>
          <w:rFonts w:ascii="Calibri" w:hAnsi="Calibri" w:cs="Calibri"/>
          <w:b/>
          <w:bCs/>
          <w:color w:val="auto"/>
          <w:sz w:val="28"/>
          <w:szCs w:val="28"/>
        </w:rPr>
      </w:pPr>
      <w:r w:rsidRPr="008B1203">
        <w:rPr>
          <w:rFonts w:ascii="Calibri" w:hAnsi="Calibri" w:cs="Calibri"/>
          <w:b/>
          <w:bCs/>
          <w:color w:val="auto"/>
          <w:sz w:val="28"/>
          <w:szCs w:val="28"/>
        </w:rPr>
        <w:t xml:space="preserve"> </w:t>
      </w:r>
      <w:r w:rsidR="006D5174" w:rsidRPr="008B1203">
        <w:rPr>
          <w:rFonts w:ascii="Calibri" w:hAnsi="Calibri" w:cs="Calibri"/>
          <w:b/>
          <w:bCs/>
          <w:color w:val="auto"/>
          <w:sz w:val="28"/>
          <w:szCs w:val="28"/>
        </w:rPr>
        <w:t>Engaging</w:t>
      </w:r>
      <w:r w:rsidR="00517FFC" w:rsidRPr="008B1203">
        <w:rPr>
          <w:rFonts w:ascii="Calibri" w:hAnsi="Calibri" w:cs="Calibri"/>
          <w:b/>
          <w:bCs/>
          <w:color w:val="auto"/>
          <w:sz w:val="28"/>
          <w:szCs w:val="28"/>
        </w:rPr>
        <w:t xml:space="preserve"> and Involving Parents/Carers </w:t>
      </w:r>
      <w:r w:rsidR="006D5174" w:rsidRPr="008B1203">
        <w:rPr>
          <w:rFonts w:ascii="Calibri" w:hAnsi="Calibri" w:cs="Calibri"/>
          <w:b/>
          <w:bCs/>
          <w:color w:val="auto"/>
          <w:sz w:val="28"/>
          <w:szCs w:val="28"/>
        </w:rPr>
        <w:t xml:space="preserve"> </w:t>
      </w:r>
    </w:p>
    <w:p w14:paraId="6E35A5C7" w14:textId="77777777" w:rsidR="00AB4352" w:rsidRPr="00AB4352" w:rsidRDefault="00AB4352" w:rsidP="00AB4352">
      <w:pPr>
        <w:pStyle w:val="1bodycopy10pt"/>
        <w:spacing w:after="0"/>
        <w:rPr>
          <w:rFonts w:ascii="Calibri" w:eastAsiaTheme="minorHAnsi" w:hAnsi="Calibri" w:cs="Calibri"/>
          <w:color w:val="000000" w:themeColor="text1"/>
          <w:sz w:val="24"/>
          <w:lang w:val="en-GB"/>
        </w:rPr>
      </w:pPr>
      <w:r w:rsidRPr="00AB4352">
        <w:rPr>
          <w:rFonts w:ascii="Calibri" w:eastAsiaTheme="minorHAnsi" w:hAnsi="Calibri" w:cs="Calibri"/>
          <w:color w:val="000000" w:themeColor="text1"/>
          <w:sz w:val="24"/>
          <w:lang w:val="en-GB"/>
        </w:rPr>
        <w:t>The school recognises that parents and carers are key partners in delivering high-quality Relationships and Sex Education (RSE). In line with statutory guidance, we are committed to transparency, consultation and meaningful engagement. Parents and carers are consulted when the RSE policy is developed or reviewed to ensure it reflects the needs of the community while remaining compliant with statutory requirements and the Equality Act 2010.</w:t>
      </w:r>
    </w:p>
    <w:p w14:paraId="1B25A65A" w14:textId="77777777" w:rsidR="00AB4352" w:rsidRPr="00AB4352" w:rsidRDefault="00AB4352" w:rsidP="00AB4352">
      <w:pPr>
        <w:pStyle w:val="1bodycopy10pt"/>
        <w:spacing w:after="0"/>
        <w:rPr>
          <w:rFonts w:ascii="Calibri" w:eastAsiaTheme="minorHAnsi" w:hAnsi="Calibri" w:cs="Calibri"/>
          <w:color w:val="000000" w:themeColor="text1"/>
          <w:sz w:val="10"/>
          <w:szCs w:val="10"/>
          <w:lang w:val="en-GB"/>
        </w:rPr>
      </w:pPr>
    </w:p>
    <w:p w14:paraId="0E6B8345" w14:textId="28FA0F09" w:rsidR="00AB4352" w:rsidRPr="00AB4352" w:rsidRDefault="00AB4352" w:rsidP="5F0D01DD">
      <w:pPr>
        <w:pStyle w:val="1bodycopy10pt"/>
        <w:spacing w:after="0"/>
        <w:rPr>
          <w:rFonts w:ascii="Calibri" w:eastAsiaTheme="minorEastAsia" w:hAnsi="Calibri" w:cs="Calibri"/>
          <w:color w:val="000000" w:themeColor="text1"/>
          <w:sz w:val="24"/>
          <w:lang w:val="en-GB"/>
        </w:rPr>
      </w:pPr>
      <w:r w:rsidRPr="5F0D01DD">
        <w:rPr>
          <w:rFonts w:ascii="Calibri" w:eastAsiaTheme="minorEastAsia" w:hAnsi="Calibri" w:cs="Calibri"/>
          <w:color w:val="000000" w:themeColor="text1"/>
          <w:sz w:val="24"/>
          <w:lang w:val="en-GB"/>
        </w:rPr>
        <w:t>This policy is published on the school website, and information about the curriculum’s aims, content and sequencing is shared through school communications. Parents and carers are provided with advance information about topics to be covered and may request to view curriculum materials, including example lesson resources, at any time.</w:t>
      </w:r>
      <w:r w:rsidR="00C01A38" w:rsidRPr="5F0D01DD">
        <w:rPr>
          <w:rFonts w:ascii="Calibri" w:eastAsiaTheme="minorEastAsia" w:hAnsi="Calibri" w:cs="Calibri"/>
          <w:color w:val="000000" w:themeColor="text1"/>
          <w:sz w:val="24"/>
          <w:lang w:val="en-GB"/>
        </w:rPr>
        <w:t xml:space="preserve"> </w:t>
      </w:r>
      <w:r w:rsidR="00CD6110" w:rsidRPr="5F0D01DD">
        <w:rPr>
          <w:rFonts w:ascii="Calibri" w:eastAsiaTheme="minorEastAsia" w:hAnsi="Calibri" w:cs="Calibri"/>
          <w:color w:val="000000" w:themeColor="text1"/>
          <w:sz w:val="24"/>
          <w:lang w:val="en-GB"/>
        </w:rPr>
        <w:t xml:space="preserve">The school will not enter into any contractual agreements that restrict the sharing of </w:t>
      </w:r>
      <w:r w:rsidR="00CC2991" w:rsidRPr="5F0D01DD">
        <w:rPr>
          <w:rFonts w:ascii="Calibri" w:eastAsiaTheme="minorEastAsia" w:hAnsi="Calibri" w:cs="Calibri"/>
          <w:color w:val="000000" w:themeColor="text1"/>
          <w:sz w:val="24"/>
          <w:lang w:val="en-GB"/>
        </w:rPr>
        <w:t>materials with parents/carers.</w:t>
      </w:r>
    </w:p>
    <w:p w14:paraId="4D97A6DD" w14:textId="77777777" w:rsidR="00AB4352" w:rsidRPr="00AB4352" w:rsidRDefault="00AB4352" w:rsidP="00AB4352">
      <w:pPr>
        <w:pStyle w:val="1bodycopy10pt"/>
        <w:spacing w:after="0"/>
        <w:rPr>
          <w:rFonts w:ascii="Calibri" w:eastAsiaTheme="minorHAnsi" w:hAnsi="Calibri" w:cs="Calibri"/>
          <w:color w:val="000000" w:themeColor="text1"/>
          <w:sz w:val="10"/>
          <w:szCs w:val="10"/>
          <w:lang w:val="en-GB"/>
        </w:rPr>
      </w:pPr>
    </w:p>
    <w:p w14:paraId="3086AF06" w14:textId="665A368C" w:rsidR="006D5174" w:rsidRDefault="00AB4352" w:rsidP="00AB4352">
      <w:pPr>
        <w:pStyle w:val="1bodycopy10pt"/>
        <w:spacing w:after="0"/>
        <w:rPr>
          <w:rFonts w:ascii="Calibri" w:eastAsiaTheme="minorHAnsi" w:hAnsi="Calibri" w:cs="Calibri"/>
          <w:color w:val="000000" w:themeColor="text1"/>
          <w:sz w:val="24"/>
          <w:lang w:val="en-GB"/>
        </w:rPr>
      </w:pPr>
      <w:r w:rsidRPr="00AB4352">
        <w:rPr>
          <w:rFonts w:ascii="Calibri" w:eastAsiaTheme="minorHAnsi" w:hAnsi="Calibri" w:cs="Calibri"/>
          <w:color w:val="000000" w:themeColor="text1"/>
          <w:sz w:val="24"/>
          <w:lang w:val="en-GB"/>
        </w:rPr>
        <w:t>The school offers opportunities for engagement, such as information sessions or workshops, and will make alternative arrangements available where attendance is not possible. Through open communication and partnership with families, the school aims to ensure that pupils receive consistent, supportive messages about relationships, health and wellbeing.</w:t>
      </w:r>
    </w:p>
    <w:p w14:paraId="641339B6" w14:textId="4C22604D" w:rsidR="00AB4352" w:rsidRPr="006D5174" w:rsidRDefault="00AB4352" w:rsidP="00AB4352">
      <w:pPr>
        <w:pStyle w:val="1bodycopy10pt"/>
        <w:spacing w:after="0"/>
        <w:rPr>
          <w:rFonts w:ascii="Calibri" w:hAnsi="Calibri" w:cs="Calibri"/>
          <w:sz w:val="24"/>
        </w:rPr>
      </w:pPr>
    </w:p>
    <w:p w14:paraId="1C8CD247" w14:textId="4C161BA7" w:rsidR="00355404" w:rsidRPr="00AB4352" w:rsidRDefault="00AB4352" w:rsidP="00AB4352">
      <w:pPr>
        <w:pStyle w:val="Heading1"/>
        <w:numPr>
          <w:ilvl w:val="0"/>
          <w:numId w:val="27"/>
        </w:numPr>
        <w:spacing w:before="0" w:line="240" w:lineRule="auto"/>
        <w:ind w:left="284"/>
        <w:rPr>
          <w:rFonts w:ascii="Calibri" w:hAnsi="Calibri" w:cs="Calibri"/>
          <w:b/>
          <w:bCs/>
          <w:color w:val="auto"/>
          <w:sz w:val="28"/>
          <w:szCs w:val="28"/>
        </w:rPr>
      </w:pPr>
      <w:bookmarkStart w:id="14" w:name="_Toc206748920"/>
      <w:r>
        <w:rPr>
          <w:rFonts w:ascii="Calibri" w:hAnsi="Calibri" w:cs="Calibri"/>
          <w:b/>
          <w:bCs/>
          <w:color w:val="auto"/>
          <w:sz w:val="28"/>
          <w:szCs w:val="28"/>
        </w:rPr>
        <w:t xml:space="preserve"> </w:t>
      </w:r>
      <w:r w:rsidR="00355404" w:rsidRPr="00AB4352">
        <w:rPr>
          <w:rFonts w:ascii="Calibri" w:hAnsi="Calibri" w:cs="Calibri"/>
          <w:b/>
          <w:bCs/>
          <w:color w:val="auto"/>
          <w:sz w:val="28"/>
          <w:szCs w:val="28"/>
        </w:rPr>
        <w:t>Parents’</w:t>
      </w:r>
      <w:r w:rsidR="00B70B0F" w:rsidRPr="00AB4352">
        <w:rPr>
          <w:rFonts w:ascii="Calibri" w:hAnsi="Calibri" w:cs="Calibri"/>
          <w:b/>
          <w:bCs/>
          <w:color w:val="auto"/>
          <w:sz w:val="28"/>
          <w:szCs w:val="28"/>
        </w:rPr>
        <w:t>/Carers</w:t>
      </w:r>
      <w:r w:rsidR="00355404" w:rsidRPr="00AB4352">
        <w:rPr>
          <w:rFonts w:ascii="Calibri" w:hAnsi="Calibri" w:cs="Calibri"/>
          <w:b/>
          <w:bCs/>
          <w:color w:val="auto"/>
          <w:sz w:val="28"/>
          <w:szCs w:val="28"/>
        </w:rPr>
        <w:t xml:space="preserve"> right to withdraw</w:t>
      </w:r>
      <w:bookmarkEnd w:id="14"/>
      <w:r w:rsidR="00355404" w:rsidRPr="00AB4352">
        <w:rPr>
          <w:rFonts w:ascii="Calibri" w:hAnsi="Calibri" w:cs="Calibri"/>
          <w:b/>
          <w:bCs/>
          <w:color w:val="auto"/>
          <w:sz w:val="28"/>
          <w:szCs w:val="28"/>
        </w:rPr>
        <w:t xml:space="preserve"> </w:t>
      </w:r>
    </w:p>
    <w:p w14:paraId="6F716295" w14:textId="51BE4250" w:rsidR="00AB4352" w:rsidRDefault="00AB4352" w:rsidP="00AB4352">
      <w:pPr>
        <w:pStyle w:val="Heading1"/>
        <w:spacing w:before="0" w:line="240" w:lineRule="auto"/>
        <w:rPr>
          <w:rFonts w:ascii="Calibri" w:eastAsia="MS Mincho" w:hAnsi="Calibri" w:cs="Calibri"/>
          <w:color w:val="auto"/>
          <w:sz w:val="24"/>
          <w:szCs w:val="24"/>
        </w:rPr>
      </w:pPr>
      <w:r w:rsidRPr="00AB4352">
        <w:rPr>
          <w:rFonts w:ascii="Calibri" w:eastAsia="MS Mincho" w:hAnsi="Calibri" w:cs="Calibri"/>
          <w:color w:val="auto"/>
          <w:sz w:val="24"/>
          <w:szCs w:val="24"/>
        </w:rPr>
        <w:t>Parents and carers do not have the right to withdraw their child from Relationships Education or Health Education, nor from statutory science content, including teaching about puberty and sexual reproduction.</w:t>
      </w:r>
    </w:p>
    <w:p w14:paraId="4CC2F082" w14:textId="77777777" w:rsidR="00AB4352" w:rsidRPr="00AB4352" w:rsidRDefault="00AB4352" w:rsidP="00AB4352">
      <w:pPr>
        <w:rPr>
          <w:sz w:val="10"/>
          <w:szCs w:val="10"/>
        </w:rPr>
      </w:pPr>
    </w:p>
    <w:p w14:paraId="064BC149" w14:textId="0B02D999" w:rsidR="00AB4352" w:rsidRDefault="00AB4352" w:rsidP="00AB4352">
      <w:pPr>
        <w:pStyle w:val="Heading1"/>
        <w:spacing w:before="0" w:line="240" w:lineRule="auto"/>
        <w:rPr>
          <w:rFonts w:ascii="Calibri" w:eastAsia="MS Mincho" w:hAnsi="Calibri" w:cs="Calibri"/>
          <w:color w:val="auto"/>
          <w:sz w:val="24"/>
          <w:szCs w:val="24"/>
        </w:rPr>
      </w:pPr>
      <w:r w:rsidRPr="5F0D01DD">
        <w:rPr>
          <w:rFonts w:ascii="Calibri" w:eastAsia="MS Mincho" w:hAnsi="Calibri" w:cs="Calibri"/>
          <w:color w:val="auto"/>
          <w:sz w:val="24"/>
          <w:szCs w:val="24"/>
        </w:rPr>
        <w:lastRenderedPageBreak/>
        <w:t xml:space="preserve">Parents and carers have the right to request that their child be withdrawn from the non-statutory components of sex education within RSE up to and until three terms before the pupil turns 16. After that point, if the pupil wishes to receive sex education, the school will </w:t>
      </w:r>
      <w:bookmarkStart w:id="15" w:name="_Int_fZEx100M"/>
      <w:proofErr w:type="gramStart"/>
      <w:r w:rsidRPr="5F0D01DD">
        <w:rPr>
          <w:rFonts w:ascii="Calibri" w:eastAsia="MS Mincho" w:hAnsi="Calibri" w:cs="Calibri"/>
          <w:color w:val="auto"/>
          <w:sz w:val="24"/>
          <w:szCs w:val="24"/>
        </w:rPr>
        <w:t>make arrangements</w:t>
      </w:r>
      <w:bookmarkEnd w:id="15"/>
      <w:proofErr w:type="gramEnd"/>
      <w:r w:rsidRPr="5F0D01DD">
        <w:rPr>
          <w:rFonts w:ascii="Calibri" w:eastAsia="MS Mincho" w:hAnsi="Calibri" w:cs="Calibri"/>
          <w:color w:val="auto"/>
          <w:sz w:val="24"/>
          <w:szCs w:val="24"/>
        </w:rPr>
        <w:t xml:space="preserve"> for them to do so during one of those terms.</w:t>
      </w:r>
    </w:p>
    <w:p w14:paraId="03D88146" w14:textId="77777777" w:rsidR="00AB4352" w:rsidRPr="00AB4352" w:rsidRDefault="00AB4352" w:rsidP="00AB4352">
      <w:pPr>
        <w:rPr>
          <w:sz w:val="10"/>
          <w:szCs w:val="10"/>
        </w:rPr>
      </w:pPr>
    </w:p>
    <w:p w14:paraId="537CC21A" w14:textId="23E402D1" w:rsidR="00AB4352" w:rsidRDefault="00AB4352" w:rsidP="00AB4352">
      <w:pPr>
        <w:pStyle w:val="Heading1"/>
        <w:spacing w:before="0" w:line="240" w:lineRule="auto"/>
        <w:rPr>
          <w:rFonts w:ascii="Calibri" w:eastAsia="MS Mincho" w:hAnsi="Calibri" w:cs="Calibri"/>
          <w:color w:val="auto"/>
          <w:sz w:val="24"/>
          <w:szCs w:val="24"/>
        </w:rPr>
      </w:pPr>
      <w:r w:rsidRPr="00AB4352">
        <w:rPr>
          <w:rFonts w:ascii="Calibri" w:eastAsia="MS Mincho" w:hAnsi="Calibri" w:cs="Calibri"/>
          <w:color w:val="auto"/>
          <w:sz w:val="24"/>
          <w:szCs w:val="24"/>
        </w:rPr>
        <w:t>Requests for withdrawal must be made in writing using the form provided in Appendix 3 and addressed to the headteacher. Upon receiving a request, the headteacher will meet with parents or carers (and the pupil where appropriate) to discuss the nature and purpose of the curriculum, clarify what is included, and consider the potential impact of withdrawal. The headteacher will respond to the request in writing. A record of the request and the outcome will be placed on the pupil’s educational file.</w:t>
      </w:r>
    </w:p>
    <w:p w14:paraId="098A8837" w14:textId="77777777" w:rsidR="00AB4352" w:rsidRPr="00AB4352" w:rsidRDefault="00AB4352" w:rsidP="00AB4352">
      <w:pPr>
        <w:rPr>
          <w:sz w:val="10"/>
          <w:szCs w:val="10"/>
        </w:rPr>
      </w:pPr>
    </w:p>
    <w:p w14:paraId="4E28D4B0" w14:textId="742F32D6" w:rsidR="00355404" w:rsidRDefault="00AB4352" w:rsidP="00AB4352">
      <w:pPr>
        <w:pStyle w:val="Heading1"/>
        <w:spacing w:before="0" w:line="240" w:lineRule="auto"/>
        <w:rPr>
          <w:rFonts w:ascii="Calibri" w:eastAsia="MS Mincho" w:hAnsi="Calibri" w:cs="Calibri"/>
          <w:color w:val="auto"/>
          <w:sz w:val="24"/>
          <w:szCs w:val="24"/>
        </w:rPr>
      </w:pPr>
      <w:r w:rsidRPr="5F0D01DD">
        <w:rPr>
          <w:rFonts w:ascii="Calibri" w:eastAsia="MS Mincho" w:hAnsi="Calibri" w:cs="Calibri"/>
          <w:color w:val="auto"/>
          <w:sz w:val="24"/>
          <w:szCs w:val="24"/>
        </w:rPr>
        <w:t xml:space="preserve">In exceptional circumstances, including where there are safeguarding concerns or </w:t>
      </w:r>
      <w:bookmarkStart w:id="16" w:name="_Int_fYZQraq6"/>
      <w:proofErr w:type="gramStart"/>
      <w:r w:rsidRPr="5F0D01DD">
        <w:rPr>
          <w:rFonts w:ascii="Calibri" w:eastAsia="MS Mincho" w:hAnsi="Calibri" w:cs="Calibri"/>
          <w:color w:val="auto"/>
          <w:sz w:val="24"/>
          <w:szCs w:val="24"/>
        </w:rPr>
        <w:t>particular vulnerabilities</w:t>
      </w:r>
      <w:bookmarkEnd w:id="16"/>
      <w:proofErr w:type="gramEnd"/>
      <w:r w:rsidRPr="5F0D01DD">
        <w:rPr>
          <w:rFonts w:ascii="Calibri" w:eastAsia="MS Mincho" w:hAnsi="Calibri" w:cs="Calibri"/>
          <w:color w:val="auto"/>
          <w:sz w:val="24"/>
          <w:szCs w:val="24"/>
        </w:rPr>
        <w:t>, the headteacher may determine that it is not in the pupil’s best interests to be withdrawn. The school will ensure that appropriate alternative supervised work is provided for pupils who are withdrawn from sex education.</w:t>
      </w:r>
    </w:p>
    <w:p w14:paraId="4B225E5D" w14:textId="77777777" w:rsidR="00AB4352" w:rsidRPr="00AB4352" w:rsidRDefault="00AB4352" w:rsidP="00AB4352"/>
    <w:p w14:paraId="17CC72A1" w14:textId="77777777" w:rsidR="00AB4352" w:rsidRDefault="00355404" w:rsidP="00AB4352">
      <w:pPr>
        <w:pStyle w:val="Heading1"/>
        <w:numPr>
          <w:ilvl w:val="0"/>
          <w:numId w:val="27"/>
        </w:numPr>
        <w:spacing w:before="0" w:line="240" w:lineRule="auto"/>
        <w:ind w:left="284"/>
        <w:rPr>
          <w:rFonts w:ascii="Calibri" w:hAnsi="Calibri" w:cs="Calibri"/>
          <w:b/>
          <w:bCs/>
          <w:sz w:val="28"/>
          <w:szCs w:val="28"/>
        </w:rPr>
      </w:pPr>
      <w:bookmarkStart w:id="17" w:name="_Toc206748921"/>
      <w:r w:rsidRPr="00AE0801">
        <w:rPr>
          <w:rFonts w:ascii="Calibri" w:hAnsi="Calibri" w:cs="Calibri"/>
          <w:b/>
          <w:bCs/>
          <w:sz w:val="28"/>
          <w:szCs w:val="28"/>
        </w:rPr>
        <w:t>Training</w:t>
      </w:r>
      <w:bookmarkEnd w:id="17"/>
      <w:r w:rsidR="00114CAB">
        <w:rPr>
          <w:rFonts w:ascii="Calibri" w:hAnsi="Calibri" w:cs="Calibri"/>
          <w:b/>
          <w:bCs/>
          <w:sz w:val="28"/>
          <w:szCs w:val="28"/>
        </w:rPr>
        <w:t xml:space="preserve"> </w:t>
      </w:r>
      <w:r w:rsidR="000B6E77">
        <w:rPr>
          <w:rFonts w:ascii="Calibri" w:hAnsi="Calibri" w:cs="Calibri"/>
          <w:b/>
          <w:bCs/>
          <w:sz w:val="28"/>
          <w:szCs w:val="28"/>
        </w:rPr>
        <w:t xml:space="preserve">Staff to deliver </w:t>
      </w:r>
      <w:r w:rsidR="00114CAB">
        <w:rPr>
          <w:rFonts w:ascii="Calibri" w:hAnsi="Calibri" w:cs="Calibri"/>
          <w:b/>
          <w:bCs/>
          <w:sz w:val="28"/>
          <w:szCs w:val="28"/>
        </w:rPr>
        <w:t xml:space="preserve">RSE </w:t>
      </w:r>
    </w:p>
    <w:p w14:paraId="4C148652" w14:textId="77777777" w:rsidR="00AB4352" w:rsidRDefault="00AB4352" w:rsidP="00AB4352">
      <w:pPr>
        <w:pStyle w:val="Heading1"/>
        <w:spacing w:before="0" w:line="240" w:lineRule="auto"/>
        <w:ind w:left="-76"/>
        <w:rPr>
          <w:rFonts w:ascii="Calibri" w:hAnsi="Calibri" w:cs="Calibri"/>
          <w:b/>
          <w:bCs/>
          <w:sz w:val="28"/>
          <w:szCs w:val="28"/>
        </w:rPr>
      </w:pPr>
      <w:r w:rsidRPr="00AB4352">
        <w:rPr>
          <w:rFonts w:ascii="Calibri" w:eastAsia="Times New Roman" w:hAnsi="Calibri" w:cs="Calibri"/>
          <w:color w:val="auto"/>
          <w:sz w:val="24"/>
          <w:szCs w:val="24"/>
          <w:lang w:val="en-US" w:eastAsia="en-GB"/>
        </w:rPr>
        <w:t xml:space="preserve">The school </w:t>
      </w:r>
      <w:proofErr w:type="spellStart"/>
      <w:r w:rsidRPr="00AB4352">
        <w:rPr>
          <w:rFonts w:ascii="Calibri" w:eastAsia="Times New Roman" w:hAnsi="Calibri" w:cs="Calibri"/>
          <w:color w:val="auto"/>
          <w:sz w:val="24"/>
          <w:szCs w:val="24"/>
          <w:lang w:val="en-US" w:eastAsia="en-GB"/>
        </w:rPr>
        <w:t>recognises</w:t>
      </w:r>
      <w:proofErr w:type="spellEnd"/>
      <w:r w:rsidRPr="00AB4352">
        <w:rPr>
          <w:rFonts w:ascii="Calibri" w:eastAsia="Times New Roman" w:hAnsi="Calibri" w:cs="Calibri"/>
          <w:color w:val="auto"/>
          <w:sz w:val="24"/>
          <w:szCs w:val="24"/>
          <w:lang w:val="en-US" w:eastAsia="en-GB"/>
        </w:rPr>
        <w:t xml:space="preserve"> that RSE must be delivered by staff who are knowledgeable, skilled and confident. Training in the delivery of Relationships, Sex and Health Education (RSHE) forms part of staff induction and is included within the school’s continuing professional development programme.</w:t>
      </w:r>
    </w:p>
    <w:p w14:paraId="0BEE3A61" w14:textId="77777777" w:rsidR="00AB4352" w:rsidRPr="00AB4352" w:rsidRDefault="00AB4352" w:rsidP="00AB4352">
      <w:pPr>
        <w:pStyle w:val="Heading1"/>
        <w:spacing w:before="0" w:line="240" w:lineRule="auto"/>
        <w:ind w:left="-76"/>
        <w:rPr>
          <w:rFonts w:ascii="Calibri" w:hAnsi="Calibri" w:cs="Calibri"/>
          <w:b/>
          <w:bCs/>
          <w:sz w:val="10"/>
          <w:szCs w:val="10"/>
        </w:rPr>
      </w:pPr>
    </w:p>
    <w:p w14:paraId="102787B9" w14:textId="2C4E9B4C" w:rsidR="00AB4352" w:rsidRDefault="00AB4352" w:rsidP="00AB4352">
      <w:pPr>
        <w:pStyle w:val="Heading1"/>
        <w:spacing w:before="0" w:line="240" w:lineRule="auto"/>
        <w:ind w:left="-76"/>
        <w:rPr>
          <w:rFonts w:ascii="Calibri" w:hAnsi="Calibri" w:cs="Calibri"/>
          <w:b/>
          <w:bCs/>
          <w:sz w:val="28"/>
          <w:szCs w:val="28"/>
        </w:rPr>
      </w:pPr>
      <w:r w:rsidRPr="5F0D01DD">
        <w:rPr>
          <w:rFonts w:ascii="Calibri" w:eastAsia="Times New Roman" w:hAnsi="Calibri" w:cs="Calibri"/>
          <w:color w:val="auto"/>
          <w:sz w:val="24"/>
          <w:szCs w:val="24"/>
          <w:lang w:val="en-US" w:eastAsia="en-GB"/>
        </w:rPr>
        <w:t xml:space="preserve">Professional development is provided through a range of opportunities, including school-based INSET, team teaching, classroom observation, peer </w:t>
      </w:r>
      <w:r w:rsidR="07FEC55D" w:rsidRPr="5F0D01DD">
        <w:rPr>
          <w:rFonts w:ascii="Calibri" w:eastAsia="Times New Roman" w:hAnsi="Calibri" w:cs="Calibri"/>
          <w:color w:val="auto"/>
          <w:sz w:val="24"/>
          <w:szCs w:val="24"/>
          <w:lang w:val="en-US" w:eastAsia="en-GB"/>
        </w:rPr>
        <w:t>coaching,</w:t>
      </w:r>
      <w:r w:rsidRPr="5F0D01DD">
        <w:rPr>
          <w:rFonts w:ascii="Calibri" w:eastAsia="Times New Roman" w:hAnsi="Calibri" w:cs="Calibri"/>
          <w:color w:val="auto"/>
          <w:sz w:val="24"/>
          <w:szCs w:val="24"/>
          <w:lang w:val="en-US" w:eastAsia="en-GB"/>
        </w:rPr>
        <w:t xml:space="preserve"> and external training delivered by accredited providers. Training supports staff to deliver content accurately, sensitively and in line with statutory guidance, and includes areas such as online safety, digital harms, harmful sexual behaviour, pornography, misogyny, equality and inclusion, LGBT+ inclusion, safeguarding and emerging issues affecting young people.</w:t>
      </w:r>
    </w:p>
    <w:p w14:paraId="100DE0B0" w14:textId="77777777" w:rsidR="00AB4352" w:rsidRPr="00AB4352" w:rsidRDefault="00AB4352" w:rsidP="00AB4352">
      <w:pPr>
        <w:pStyle w:val="Heading1"/>
        <w:spacing w:before="0" w:line="240" w:lineRule="auto"/>
        <w:ind w:left="-76"/>
        <w:rPr>
          <w:rFonts w:ascii="Calibri" w:hAnsi="Calibri" w:cs="Calibri"/>
          <w:b/>
          <w:bCs/>
          <w:sz w:val="10"/>
          <w:szCs w:val="10"/>
        </w:rPr>
      </w:pPr>
    </w:p>
    <w:p w14:paraId="7AA99509" w14:textId="578E7AE7" w:rsidR="00355404" w:rsidRPr="00AB4352" w:rsidRDefault="00AB4352" w:rsidP="00AB4352">
      <w:pPr>
        <w:pStyle w:val="Heading1"/>
        <w:spacing w:before="0" w:line="240" w:lineRule="auto"/>
        <w:ind w:left="-76"/>
        <w:rPr>
          <w:rFonts w:ascii="Calibri" w:hAnsi="Calibri" w:cs="Calibri"/>
          <w:b/>
          <w:bCs/>
          <w:sz w:val="28"/>
          <w:szCs w:val="28"/>
        </w:rPr>
      </w:pPr>
      <w:r w:rsidRPr="00AB4352">
        <w:rPr>
          <w:rFonts w:ascii="Calibri" w:eastAsia="Times New Roman" w:hAnsi="Calibri" w:cs="Calibri"/>
          <w:color w:val="auto"/>
          <w:sz w:val="24"/>
          <w:szCs w:val="24"/>
          <w:lang w:val="en-US" w:eastAsia="en-GB"/>
        </w:rPr>
        <w:t>Where appropriate, external professionals, such as school nurses or sexual health specialists, may provide additional training or support to staff to ensure high-quality and up-to-date delivery of the curriculum.</w:t>
      </w:r>
    </w:p>
    <w:p w14:paraId="30B230E4" w14:textId="77777777" w:rsidR="00AB4352" w:rsidRPr="00AB4352" w:rsidRDefault="00AB4352" w:rsidP="00AB4352">
      <w:pPr>
        <w:rPr>
          <w:lang w:val="en-US" w:eastAsia="en-GB"/>
        </w:rPr>
      </w:pPr>
    </w:p>
    <w:p w14:paraId="7E264AAD" w14:textId="77777777" w:rsidR="00AB4352" w:rsidRPr="00AB4352" w:rsidRDefault="00AB4352" w:rsidP="00AB4352">
      <w:pPr>
        <w:spacing w:after="0" w:line="240" w:lineRule="auto"/>
        <w:rPr>
          <w:rFonts w:ascii="Calibri" w:eastAsiaTheme="majorEastAsia" w:hAnsi="Calibri" w:cs="Calibri"/>
          <w:b/>
          <w:bCs/>
          <w:color w:val="365F91" w:themeColor="accent1" w:themeShade="BF"/>
          <w:sz w:val="28"/>
          <w:szCs w:val="28"/>
        </w:rPr>
      </w:pPr>
      <w:r w:rsidRPr="00AB4352">
        <w:rPr>
          <w:rFonts w:ascii="Calibri" w:eastAsiaTheme="majorEastAsia" w:hAnsi="Calibri" w:cs="Calibri"/>
          <w:b/>
          <w:bCs/>
          <w:color w:val="auto"/>
          <w:sz w:val="28"/>
          <w:szCs w:val="28"/>
        </w:rPr>
        <w:t>13. Monitoring Arrangements</w:t>
      </w:r>
    </w:p>
    <w:p w14:paraId="07ED8B4D" w14:textId="1A299BF5" w:rsidR="00AB4352" w:rsidRPr="00AB4352" w:rsidRDefault="00AB4352" w:rsidP="00AB4352">
      <w:pPr>
        <w:spacing w:after="0" w:line="240" w:lineRule="auto"/>
        <w:rPr>
          <w:rFonts w:ascii="Calibri" w:eastAsiaTheme="majorEastAsia" w:hAnsi="Calibri" w:cs="Calibri"/>
          <w:color w:val="auto"/>
          <w:sz w:val="24"/>
          <w:szCs w:val="24"/>
        </w:rPr>
      </w:pPr>
      <w:r w:rsidRPr="00AB4352">
        <w:rPr>
          <w:rFonts w:ascii="Calibri" w:eastAsiaTheme="majorEastAsia" w:hAnsi="Calibri" w:cs="Calibri"/>
          <w:color w:val="auto"/>
          <w:sz w:val="24"/>
          <w:szCs w:val="24"/>
        </w:rPr>
        <w:t xml:space="preserve">The delivery and quality of RSE are monitored by </w:t>
      </w:r>
      <w:r w:rsidRPr="00AB4352">
        <w:rPr>
          <w:rFonts w:ascii="Calibri" w:eastAsiaTheme="majorEastAsia" w:hAnsi="Calibri" w:cs="Calibri"/>
          <w:b/>
          <w:bCs/>
          <w:color w:val="auto"/>
          <w:sz w:val="24"/>
          <w:szCs w:val="24"/>
        </w:rPr>
        <w:t xml:space="preserve">[name and role] </w:t>
      </w:r>
      <w:r w:rsidRPr="00AB4352">
        <w:rPr>
          <w:rFonts w:ascii="Calibri" w:eastAsiaTheme="majorEastAsia" w:hAnsi="Calibri" w:cs="Calibri"/>
          <w:color w:val="auto"/>
          <w:sz w:val="24"/>
          <w:szCs w:val="24"/>
        </w:rPr>
        <w:t xml:space="preserve">through curriculum planning reviews, lesson observations, learning walks, pupil voice and work scrutiny, as appropriate. Safeguarding and behaviour data may also inform evaluation of impact. Pupils’ progress in RSE is monitored by teachers in line with the school’s assessment systems. This policy will be reviewed by </w:t>
      </w:r>
      <w:r w:rsidRPr="00AB4352">
        <w:rPr>
          <w:rFonts w:ascii="Calibri" w:eastAsiaTheme="majorEastAsia" w:hAnsi="Calibri" w:cs="Calibri"/>
          <w:b/>
          <w:bCs/>
          <w:color w:val="auto"/>
          <w:sz w:val="24"/>
          <w:szCs w:val="24"/>
        </w:rPr>
        <w:t>[name and role] [annually/every two years]</w:t>
      </w:r>
      <w:r w:rsidRPr="00AB4352">
        <w:rPr>
          <w:rFonts w:ascii="Calibri" w:eastAsiaTheme="majorEastAsia" w:hAnsi="Calibri" w:cs="Calibri"/>
          <w:color w:val="auto"/>
          <w:sz w:val="24"/>
          <w:szCs w:val="24"/>
        </w:rPr>
        <w:t>. At each review, it will be approved by [the governing board/committee name/governor/headteacher].</w:t>
      </w:r>
    </w:p>
    <w:p w14:paraId="3F05C6F0" w14:textId="23053B23" w:rsidR="00AB4352" w:rsidRPr="00AB4352" w:rsidRDefault="00AB4352" w:rsidP="00AB4352">
      <w:pPr>
        <w:spacing w:after="0" w:line="240" w:lineRule="auto"/>
        <w:rPr>
          <w:rFonts w:ascii="Calibri" w:eastAsiaTheme="majorEastAsia" w:hAnsi="Calibri" w:cs="Calibri"/>
          <w:b/>
          <w:bCs/>
          <w:color w:val="365F91" w:themeColor="accent1" w:themeShade="BF"/>
          <w:sz w:val="28"/>
          <w:szCs w:val="28"/>
        </w:rPr>
      </w:pPr>
    </w:p>
    <w:p w14:paraId="5BADC758" w14:textId="77777777" w:rsidR="00AB4352" w:rsidRPr="00AB4352" w:rsidRDefault="00AB4352" w:rsidP="00AB4352">
      <w:pPr>
        <w:spacing w:after="0" w:line="240" w:lineRule="auto"/>
        <w:rPr>
          <w:rFonts w:ascii="Calibri" w:eastAsiaTheme="majorEastAsia" w:hAnsi="Calibri" w:cs="Calibri"/>
          <w:b/>
          <w:bCs/>
          <w:color w:val="auto"/>
          <w:sz w:val="28"/>
          <w:szCs w:val="28"/>
        </w:rPr>
      </w:pPr>
      <w:r w:rsidRPr="00AB4352">
        <w:rPr>
          <w:rFonts w:ascii="Calibri" w:eastAsiaTheme="majorEastAsia" w:hAnsi="Calibri" w:cs="Calibri"/>
          <w:b/>
          <w:bCs/>
          <w:color w:val="auto"/>
          <w:sz w:val="28"/>
          <w:szCs w:val="28"/>
        </w:rPr>
        <w:t>14. Dissemination of the Policy</w:t>
      </w:r>
    </w:p>
    <w:p w14:paraId="34C552DC" w14:textId="77777777" w:rsidR="00AB4352" w:rsidRPr="00AB4352" w:rsidRDefault="00AB4352" w:rsidP="00AB4352">
      <w:pPr>
        <w:spacing w:after="0" w:line="240" w:lineRule="auto"/>
        <w:rPr>
          <w:rFonts w:ascii="Calibri" w:eastAsiaTheme="majorEastAsia" w:hAnsi="Calibri" w:cs="Calibri"/>
          <w:color w:val="auto"/>
          <w:sz w:val="24"/>
          <w:szCs w:val="24"/>
        </w:rPr>
      </w:pPr>
      <w:r w:rsidRPr="00AB4352">
        <w:rPr>
          <w:rFonts w:ascii="Calibri" w:eastAsiaTheme="majorEastAsia" w:hAnsi="Calibri" w:cs="Calibri"/>
          <w:color w:val="auto"/>
          <w:sz w:val="24"/>
          <w:szCs w:val="24"/>
        </w:rPr>
        <w:t>This policy is published on the school website and is available to parents and carers on request. It is also included in the Staff Handbook and Governor Handbook. A summary is provided in the school prospectus and shared through parent communications.</w:t>
      </w:r>
    </w:p>
    <w:p w14:paraId="12AB353F" w14:textId="00F9AAE7" w:rsidR="00AB4352" w:rsidRPr="00AB4352" w:rsidRDefault="00AB4352" w:rsidP="00AB4352">
      <w:pPr>
        <w:spacing w:after="0" w:line="240" w:lineRule="auto"/>
        <w:rPr>
          <w:rFonts w:ascii="Calibri" w:eastAsiaTheme="majorEastAsia" w:hAnsi="Calibri" w:cs="Calibri"/>
          <w:b/>
          <w:bCs/>
          <w:color w:val="365F91" w:themeColor="accent1" w:themeShade="BF"/>
          <w:sz w:val="28"/>
          <w:szCs w:val="28"/>
        </w:rPr>
      </w:pPr>
    </w:p>
    <w:p w14:paraId="7540893C" w14:textId="1C8D4375" w:rsidR="00355404" w:rsidRPr="00D3741C" w:rsidRDefault="00355404" w:rsidP="002307E7">
      <w:pPr>
        <w:spacing w:after="0" w:line="240" w:lineRule="auto"/>
        <w:rPr>
          <w:rFonts w:ascii="Calibri" w:hAnsi="Calibri" w:cs="Calibri"/>
          <w:sz w:val="24"/>
          <w:szCs w:val="24"/>
        </w:rPr>
      </w:pPr>
    </w:p>
    <w:sectPr w:rsidR="00355404" w:rsidRPr="00D3741C" w:rsidSect="008B1203">
      <w:headerReference w:type="default" r:id="rId18"/>
      <w:footerReference w:type="default" r:id="rId19"/>
      <w:headerReference w:type="first" r:id="rId20"/>
      <w:footerReference w:type="first" r:id="rId21"/>
      <w:pgSz w:w="11900" w:h="16840"/>
      <w:pgMar w:top="1080" w:right="1080" w:bottom="70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791D" w14:textId="77777777" w:rsidR="00380FD5" w:rsidRDefault="00380FD5" w:rsidP="00853CF5">
      <w:pPr>
        <w:spacing w:after="0" w:line="240" w:lineRule="auto"/>
      </w:pPr>
      <w:r>
        <w:separator/>
      </w:r>
    </w:p>
  </w:endnote>
  <w:endnote w:type="continuationSeparator" w:id="0">
    <w:p w14:paraId="11DC3A22" w14:textId="77777777" w:rsidR="00380FD5" w:rsidRDefault="00380FD5" w:rsidP="0085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Times New Roman"/>
    <w:charset w:val="00"/>
    <w:family w:val="auto"/>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0999"/>
      <w:docPartObj>
        <w:docPartGallery w:val="Page Numbers (Bottom of Page)"/>
        <w:docPartUnique/>
      </w:docPartObj>
    </w:sdtPr>
    <w:sdtEndPr>
      <w:rPr>
        <w:noProof/>
      </w:rPr>
    </w:sdtEndPr>
    <w:sdtContent>
      <w:p w14:paraId="0070A581" w14:textId="7ADCD477" w:rsidR="00E343AE" w:rsidRDefault="00E34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8E4A7" w14:textId="2F1980D8" w:rsidR="00C47CDB" w:rsidRDefault="00C47CDB" w:rsidP="00F0282A">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51BF" w14:textId="77777777" w:rsidR="002E67CC" w:rsidRDefault="002E67CC" w:rsidP="002E67CC">
    <w:pPr>
      <w:pStyle w:val="Footer"/>
    </w:pPr>
    <w:r w:rsidRPr="00E36AA5">
      <w:t xml:space="preserve">Version </w:t>
    </w:r>
    <w:r>
      <w:t>2: July 2026</w:t>
    </w:r>
  </w:p>
  <w:p w14:paraId="2FFE9BEB" w14:textId="32E482E7" w:rsidR="002E67CC" w:rsidRDefault="002E67CC">
    <w:pPr>
      <w:pStyle w:val="Footer"/>
    </w:pPr>
    <w:r>
      <w:t>Date of Review: July 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EBCB" w14:textId="77777777" w:rsidR="00380FD5" w:rsidRDefault="00380FD5" w:rsidP="00853CF5">
      <w:pPr>
        <w:spacing w:after="0" w:line="240" w:lineRule="auto"/>
      </w:pPr>
      <w:r>
        <w:separator/>
      </w:r>
    </w:p>
  </w:footnote>
  <w:footnote w:type="continuationSeparator" w:id="0">
    <w:p w14:paraId="78D23932" w14:textId="77777777" w:rsidR="00380FD5" w:rsidRDefault="00380FD5" w:rsidP="0085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76C1" w14:textId="48E62ADB" w:rsidR="00853CF5" w:rsidRDefault="00853CF5">
    <w:pPr>
      <w:pStyle w:val="Header"/>
    </w:pPr>
    <w:bookmarkStart w:id="18" w:name="_MacBuGuideStaticData_1776H"/>
  </w:p>
  <w:bookmarkEnd w:id="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F8E9" w14:textId="10B56A87" w:rsidR="00C47CDB" w:rsidRDefault="00C47CDB">
    <w:pPr>
      <w:pStyle w:val="Header"/>
    </w:pPr>
    <w:r>
      <w:rPr>
        <w:rFonts w:hint="eastAsia"/>
        <w:noProof/>
        <w:lang w:eastAsia="en-GB"/>
      </w:rPr>
      <w:drawing>
        <wp:anchor distT="0" distB="0" distL="114300" distR="114300" simplePos="0" relativeHeight="251657216" behindDoc="0" locked="0" layoutInCell="1" allowOverlap="1" wp14:anchorId="2735ADD3" wp14:editId="41AC0926">
          <wp:simplePos x="0" y="0"/>
          <wp:positionH relativeFrom="page">
            <wp:posOffset>5314950</wp:posOffset>
          </wp:positionH>
          <wp:positionV relativeFrom="page">
            <wp:posOffset>219075</wp:posOffset>
          </wp:positionV>
          <wp:extent cx="1952625" cy="892368"/>
          <wp:effectExtent l="0" t="0" r="0" b="3175"/>
          <wp:wrapThrough wrapText="bothSides">
            <wp:wrapPolygon edited="0">
              <wp:start x="0" y="0"/>
              <wp:lineTo x="0" y="21216"/>
              <wp:lineTo x="21284" y="21216"/>
              <wp:lineTo x="21284" y="0"/>
              <wp:lineTo x="0" y="0"/>
            </wp:wrapPolygon>
          </wp:wrapThrough>
          <wp:docPr id="1677147343" name="Picture 167714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_LEARNING_RGB.jpg"/>
                  <pic:cNvPicPr/>
                </pic:nvPicPr>
                <pic:blipFill>
                  <a:blip r:embed="rId1">
                    <a:extLst>
                      <a:ext uri="{28A0092B-C50C-407E-A947-70E740481C1C}">
                        <a14:useLocalDpi xmlns:a14="http://schemas.microsoft.com/office/drawing/2010/main" val="0"/>
                      </a:ext>
                    </a:extLst>
                  </a:blip>
                  <a:stretch>
                    <a:fillRect/>
                  </a:stretch>
                </pic:blipFill>
                <pic:spPr>
                  <a:xfrm>
                    <a:off x="0" y="0"/>
                    <a:ext cx="1952625" cy="89236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3jXqOAVqWKVSe" int2:id="9ZtTk14u">
      <int2:state int2:value="Rejected" int2:type="spell"/>
    </int2:textHash>
    <int2:textHash int2:hashCode="ni8UUdXdlt6RIo" int2:id="SngVMD4T">
      <int2:state int2:value="Rejected" int2:type="spell"/>
    </int2:textHash>
    <int2:textHash int2:hashCode="SlYFDncvjWIs3o" int2:id="vfJwBe5q">
      <int2:state int2:value="Rejected" int2:type="spell"/>
    </int2:textHash>
    <int2:bookmark int2:bookmarkName="_Int_g98VN7nQ" int2:invalidationBookmarkName="" int2:hashCode="QP6E5oeLh2/K0S" int2:id="fe3X7H2J">
      <int2:state int2:value="Rejected" int2:type="gram"/>
    </int2:bookmark>
    <int2:bookmark int2:bookmarkName="_Int_fYZQraq6" int2:invalidationBookmarkName="" int2:hashCode="uU8YmgvtoZpY05" int2:id="RkhNzegz">
      <int2:state int2:value="Rejected" int2:type="style"/>
    </int2:bookmark>
    <int2:bookmark int2:bookmarkName="_Int_fZEx100M" int2:invalidationBookmarkName="" int2:hashCode="vfm32edxJZqOqh" int2:id="mNGOusk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8pt;height:334.65pt" o:bullet="t">
        <v:imagedata r:id="rId1" o:title="TK_LOGO_POINTER_RGB_bullet_blue"/>
      </v:shape>
    </w:pict>
  </w:numPicBullet>
  <w:abstractNum w:abstractNumId="0" w15:restartNumberingAfterBreak="0">
    <w:nsid w:val="043178A9"/>
    <w:multiLevelType w:val="hybridMultilevel"/>
    <w:tmpl w:val="DF4CEE72"/>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5326BDF"/>
    <w:multiLevelType w:val="multilevel"/>
    <w:tmpl w:val="4D00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A5414"/>
    <w:multiLevelType w:val="hybridMultilevel"/>
    <w:tmpl w:val="2924A0E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D034E56"/>
    <w:multiLevelType w:val="multilevel"/>
    <w:tmpl w:val="D3AE4538"/>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D45E7"/>
    <w:multiLevelType w:val="multilevel"/>
    <w:tmpl w:val="012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F23"/>
    <w:multiLevelType w:val="hybridMultilevel"/>
    <w:tmpl w:val="DACED242"/>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0DB4C64"/>
    <w:multiLevelType w:val="multilevel"/>
    <w:tmpl w:val="B504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068E5"/>
    <w:multiLevelType w:val="hybridMultilevel"/>
    <w:tmpl w:val="65F86F0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4361F43"/>
    <w:multiLevelType w:val="hybridMultilevel"/>
    <w:tmpl w:val="EF4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96DB0"/>
    <w:multiLevelType w:val="hybridMultilevel"/>
    <w:tmpl w:val="F9246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7642D"/>
    <w:multiLevelType w:val="multilevel"/>
    <w:tmpl w:val="9A48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A2C93"/>
    <w:multiLevelType w:val="hybridMultilevel"/>
    <w:tmpl w:val="CC6265AA"/>
    <w:lvl w:ilvl="0" w:tplc="81669748">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65E38"/>
    <w:multiLevelType w:val="hybridMultilevel"/>
    <w:tmpl w:val="BF50DAD0"/>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E443C48"/>
    <w:multiLevelType w:val="hybridMultilevel"/>
    <w:tmpl w:val="EAA444D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F5040B"/>
    <w:multiLevelType w:val="hybridMultilevel"/>
    <w:tmpl w:val="FB72DF4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3A6A3FE1"/>
    <w:multiLevelType w:val="hybridMultilevel"/>
    <w:tmpl w:val="6FE661B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4A3931D0"/>
    <w:multiLevelType w:val="hybridMultilevel"/>
    <w:tmpl w:val="1EA87D00"/>
    <w:lvl w:ilvl="0" w:tplc="08090003">
      <w:start w:val="1"/>
      <w:numFmt w:val="bullet"/>
      <w:lvlText w:val="o"/>
      <w:lvlJc w:val="left"/>
      <w:pPr>
        <w:ind w:left="340" w:hanging="17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4B7B755E"/>
    <w:multiLevelType w:val="hybridMultilevel"/>
    <w:tmpl w:val="39D653C8"/>
    <w:lvl w:ilvl="0" w:tplc="0809000B">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C9005FC"/>
    <w:multiLevelType w:val="hybridMultilevel"/>
    <w:tmpl w:val="8CDEC5E2"/>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00B45"/>
    <w:multiLevelType w:val="hybridMultilevel"/>
    <w:tmpl w:val="325EC4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663445"/>
    <w:multiLevelType w:val="multilevel"/>
    <w:tmpl w:val="14E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F475E"/>
    <w:multiLevelType w:val="hybridMultilevel"/>
    <w:tmpl w:val="5FCA3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D0ED6"/>
    <w:multiLevelType w:val="hybridMultilevel"/>
    <w:tmpl w:val="F9246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E00874"/>
    <w:multiLevelType w:val="hybridMultilevel"/>
    <w:tmpl w:val="4B124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C30240"/>
    <w:multiLevelType w:val="hybridMultilevel"/>
    <w:tmpl w:val="DCEE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20B8ACEC"/>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2714B9"/>
    <w:multiLevelType w:val="multilevel"/>
    <w:tmpl w:val="494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95988"/>
    <w:multiLevelType w:val="hybridMultilevel"/>
    <w:tmpl w:val="082CEB6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0639608">
    <w:abstractNumId w:val="30"/>
  </w:num>
  <w:num w:numId="2" w16cid:durableId="723219586">
    <w:abstractNumId w:val="14"/>
  </w:num>
  <w:num w:numId="3" w16cid:durableId="1093627101">
    <w:abstractNumId w:val="32"/>
  </w:num>
  <w:num w:numId="4" w16cid:durableId="1096243960">
    <w:abstractNumId w:val="21"/>
  </w:num>
  <w:num w:numId="5" w16cid:durableId="1316491393">
    <w:abstractNumId w:val="20"/>
  </w:num>
  <w:num w:numId="6" w16cid:durableId="129323997">
    <w:abstractNumId w:val="23"/>
  </w:num>
  <w:num w:numId="7" w16cid:durableId="341863568">
    <w:abstractNumId w:val="28"/>
  </w:num>
  <w:num w:numId="8" w16cid:durableId="1540438771">
    <w:abstractNumId w:val="7"/>
  </w:num>
  <w:num w:numId="9" w16cid:durableId="924612151">
    <w:abstractNumId w:val="15"/>
  </w:num>
  <w:num w:numId="10" w16cid:durableId="1266427905">
    <w:abstractNumId w:val="22"/>
  </w:num>
  <w:num w:numId="11" w16cid:durableId="2057045488">
    <w:abstractNumId w:val="4"/>
  </w:num>
  <w:num w:numId="12" w16cid:durableId="496847522">
    <w:abstractNumId w:val="10"/>
  </w:num>
  <w:num w:numId="13" w16cid:durableId="574779679">
    <w:abstractNumId w:val="1"/>
  </w:num>
  <w:num w:numId="14" w16cid:durableId="1094090604">
    <w:abstractNumId w:val="25"/>
  </w:num>
  <w:num w:numId="15" w16cid:durableId="1559583834">
    <w:abstractNumId w:val="27"/>
  </w:num>
  <w:num w:numId="16" w16cid:durableId="2025279093">
    <w:abstractNumId w:val="11"/>
  </w:num>
  <w:num w:numId="17" w16cid:durableId="921256279">
    <w:abstractNumId w:val="5"/>
  </w:num>
  <w:num w:numId="18" w16cid:durableId="786392703">
    <w:abstractNumId w:val="0"/>
  </w:num>
  <w:num w:numId="19" w16cid:durableId="1670255844">
    <w:abstractNumId w:val="18"/>
  </w:num>
  <w:num w:numId="20" w16cid:durableId="1541360908">
    <w:abstractNumId w:val="2"/>
  </w:num>
  <w:num w:numId="21" w16cid:durableId="126361078">
    <w:abstractNumId w:val="8"/>
  </w:num>
  <w:num w:numId="22" w16cid:durableId="73743757">
    <w:abstractNumId w:val="12"/>
  </w:num>
  <w:num w:numId="23" w16cid:durableId="763495100">
    <w:abstractNumId w:val="17"/>
  </w:num>
  <w:num w:numId="24" w16cid:durableId="1292976620">
    <w:abstractNumId w:val="16"/>
  </w:num>
  <w:num w:numId="25" w16cid:durableId="1654330395">
    <w:abstractNumId w:val="13"/>
  </w:num>
  <w:num w:numId="26" w16cid:durableId="838153287">
    <w:abstractNumId w:val="19"/>
  </w:num>
  <w:num w:numId="27" w16cid:durableId="479926636">
    <w:abstractNumId w:val="9"/>
  </w:num>
  <w:num w:numId="28" w16cid:durableId="1626423049">
    <w:abstractNumId w:val="29"/>
  </w:num>
  <w:num w:numId="29" w16cid:durableId="2140567760">
    <w:abstractNumId w:val="6"/>
  </w:num>
  <w:num w:numId="30" w16cid:durableId="286350443">
    <w:abstractNumId w:val="3"/>
  </w:num>
  <w:num w:numId="31" w16cid:durableId="1214660085">
    <w:abstractNumId w:val="26"/>
  </w:num>
  <w:num w:numId="32" w16cid:durableId="1041596083">
    <w:abstractNumId w:val="31"/>
  </w:num>
  <w:num w:numId="33" w16cid:durableId="14484255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853CF5"/>
    <w:rsid w:val="00001AE6"/>
    <w:rsid w:val="0001717A"/>
    <w:rsid w:val="00021133"/>
    <w:rsid w:val="00021D57"/>
    <w:rsid w:val="00037ADC"/>
    <w:rsid w:val="00041A50"/>
    <w:rsid w:val="00056575"/>
    <w:rsid w:val="00064A9D"/>
    <w:rsid w:val="000B181D"/>
    <w:rsid w:val="000B6E77"/>
    <w:rsid w:val="000C7588"/>
    <w:rsid w:val="000E5013"/>
    <w:rsid w:val="000E653E"/>
    <w:rsid w:val="000F7E75"/>
    <w:rsid w:val="0011416D"/>
    <w:rsid w:val="00114CAB"/>
    <w:rsid w:val="0012577D"/>
    <w:rsid w:val="00126B16"/>
    <w:rsid w:val="00135764"/>
    <w:rsid w:val="001551B1"/>
    <w:rsid w:val="00161F83"/>
    <w:rsid w:val="0017009E"/>
    <w:rsid w:val="00175A45"/>
    <w:rsid w:val="00180E67"/>
    <w:rsid w:val="00182B1E"/>
    <w:rsid w:val="00184420"/>
    <w:rsid w:val="00187EA6"/>
    <w:rsid w:val="00197598"/>
    <w:rsid w:val="001B6821"/>
    <w:rsid w:val="001C06CB"/>
    <w:rsid w:val="001C10F5"/>
    <w:rsid w:val="001C5DE7"/>
    <w:rsid w:val="001C6F4A"/>
    <w:rsid w:val="001E15EE"/>
    <w:rsid w:val="002146CF"/>
    <w:rsid w:val="002307E7"/>
    <w:rsid w:val="00233595"/>
    <w:rsid w:val="002341B4"/>
    <w:rsid w:val="002510CE"/>
    <w:rsid w:val="00266D33"/>
    <w:rsid w:val="0027585B"/>
    <w:rsid w:val="00293BD0"/>
    <w:rsid w:val="00295B14"/>
    <w:rsid w:val="002B1EBE"/>
    <w:rsid w:val="002B2373"/>
    <w:rsid w:val="002C532C"/>
    <w:rsid w:val="002E0344"/>
    <w:rsid w:val="002E67CC"/>
    <w:rsid w:val="00302E80"/>
    <w:rsid w:val="00312720"/>
    <w:rsid w:val="00314577"/>
    <w:rsid w:val="003377B1"/>
    <w:rsid w:val="00355404"/>
    <w:rsid w:val="00357EE8"/>
    <w:rsid w:val="00357FB6"/>
    <w:rsid w:val="00372CDB"/>
    <w:rsid w:val="00380FD5"/>
    <w:rsid w:val="00386721"/>
    <w:rsid w:val="003B4025"/>
    <w:rsid w:val="004076F3"/>
    <w:rsid w:val="004162E2"/>
    <w:rsid w:val="00443D14"/>
    <w:rsid w:val="00453B87"/>
    <w:rsid w:val="004543E1"/>
    <w:rsid w:val="00455551"/>
    <w:rsid w:val="0047579F"/>
    <w:rsid w:val="0048191E"/>
    <w:rsid w:val="00483565"/>
    <w:rsid w:val="00491375"/>
    <w:rsid w:val="00492B96"/>
    <w:rsid w:val="004B559D"/>
    <w:rsid w:val="004D21EE"/>
    <w:rsid w:val="004E2E7E"/>
    <w:rsid w:val="00517FFC"/>
    <w:rsid w:val="00531505"/>
    <w:rsid w:val="0054362C"/>
    <w:rsid w:val="00550E43"/>
    <w:rsid w:val="00555F09"/>
    <w:rsid w:val="00593965"/>
    <w:rsid w:val="005A2DD6"/>
    <w:rsid w:val="005A3A71"/>
    <w:rsid w:val="005D3A87"/>
    <w:rsid w:val="005D41B5"/>
    <w:rsid w:val="005E5C0C"/>
    <w:rsid w:val="00624998"/>
    <w:rsid w:val="00631501"/>
    <w:rsid w:val="006377E0"/>
    <w:rsid w:val="00637E28"/>
    <w:rsid w:val="00641F89"/>
    <w:rsid w:val="00647380"/>
    <w:rsid w:val="00666357"/>
    <w:rsid w:val="006721D7"/>
    <w:rsid w:val="006C026C"/>
    <w:rsid w:val="006C28A2"/>
    <w:rsid w:val="006D26F6"/>
    <w:rsid w:val="006D5174"/>
    <w:rsid w:val="006E04E4"/>
    <w:rsid w:val="006E439B"/>
    <w:rsid w:val="006E5B6A"/>
    <w:rsid w:val="006F4FCD"/>
    <w:rsid w:val="00703012"/>
    <w:rsid w:val="00704069"/>
    <w:rsid w:val="0070679C"/>
    <w:rsid w:val="00724751"/>
    <w:rsid w:val="0073150A"/>
    <w:rsid w:val="00740712"/>
    <w:rsid w:val="00756301"/>
    <w:rsid w:val="00792BF2"/>
    <w:rsid w:val="00793A72"/>
    <w:rsid w:val="007971EA"/>
    <w:rsid w:val="007A3502"/>
    <w:rsid w:val="007B3742"/>
    <w:rsid w:val="007B394D"/>
    <w:rsid w:val="007F250A"/>
    <w:rsid w:val="00810E7C"/>
    <w:rsid w:val="00817D16"/>
    <w:rsid w:val="008215B1"/>
    <w:rsid w:val="00822141"/>
    <w:rsid w:val="008259E7"/>
    <w:rsid w:val="00827A30"/>
    <w:rsid w:val="00827C5B"/>
    <w:rsid w:val="008400AE"/>
    <w:rsid w:val="00844C4A"/>
    <w:rsid w:val="00853CF5"/>
    <w:rsid w:val="00857484"/>
    <w:rsid w:val="008634E9"/>
    <w:rsid w:val="008655F6"/>
    <w:rsid w:val="00886FD0"/>
    <w:rsid w:val="00891EFB"/>
    <w:rsid w:val="008957E5"/>
    <w:rsid w:val="00895FE0"/>
    <w:rsid w:val="00897153"/>
    <w:rsid w:val="008A77FB"/>
    <w:rsid w:val="008B1203"/>
    <w:rsid w:val="008B1BDB"/>
    <w:rsid w:val="008B7F80"/>
    <w:rsid w:val="008C17C4"/>
    <w:rsid w:val="008D6DA6"/>
    <w:rsid w:val="008E231D"/>
    <w:rsid w:val="008F6762"/>
    <w:rsid w:val="008F74BE"/>
    <w:rsid w:val="00900B85"/>
    <w:rsid w:val="00903B6B"/>
    <w:rsid w:val="00935F7F"/>
    <w:rsid w:val="00943F20"/>
    <w:rsid w:val="009479E6"/>
    <w:rsid w:val="00953971"/>
    <w:rsid w:val="00963B3A"/>
    <w:rsid w:val="009819BE"/>
    <w:rsid w:val="009851B1"/>
    <w:rsid w:val="00994B51"/>
    <w:rsid w:val="009956E8"/>
    <w:rsid w:val="009A5F1B"/>
    <w:rsid w:val="009B6DF2"/>
    <w:rsid w:val="009D0E4E"/>
    <w:rsid w:val="009E188C"/>
    <w:rsid w:val="00A065CD"/>
    <w:rsid w:val="00A07ACF"/>
    <w:rsid w:val="00A147EF"/>
    <w:rsid w:val="00A17B95"/>
    <w:rsid w:val="00A42A47"/>
    <w:rsid w:val="00A47648"/>
    <w:rsid w:val="00A74C0E"/>
    <w:rsid w:val="00AB266E"/>
    <w:rsid w:val="00AB4352"/>
    <w:rsid w:val="00AC2DEE"/>
    <w:rsid w:val="00AC3E04"/>
    <w:rsid w:val="00AC7D6A"/>
    <w:rsid w:val="00AE0801"/>
    <w:rsid w:val="00AF2FC3"/>
    <w:rsid w:val="00B11D1D"/>
    <w:rsid w:val="00B13CA3"/>
    <w:rsid w:val="00B154CC"/>
    <w:rsid w:val="00B157F4"/>
    <w:rsid w:val="00B32AEF"/>
    <w:rsid w:val="00B34503"/>
    <w:rsid w:val="00B50549"/>
    <w:rsid w:val="00B70B0F"/>
    <w:rsid w:val="00B749D0"/>
    <w:rsid w:val="00B760E2"/>
    <w:rsid w:val="00B97368"/>
    <w:rsid w:val="00BB0CFB"/>
    <w:rsid w:val="00BC068B"/>
    <w:rsid w:val="00BC6A3A"/>
    <w:rsid w:val="00BD2B62"/>
    <w:rsid w:val="00BD39F7"/>
    <w:rsid w:val="00BD5D36"/>
    <w:rsid w:val="00BD61C3"/>
    <w:rsid w:val="00BF64C8"/>
    <w:rsid w:val="00C01A38"/>
    <w:rsid w:val="00C26F25"/>
    <w:rsid w:val="00C31200"/>
    <w:rsid w:val="00C34E32"/>
    <w:rsid w:val="00C355C1"/>
    <w:rsid w:val="00C40C2B"/>
    <w:rsid w:val="00C439DC"/>
    <w:rsid w:val="00C47CDB"/>
    <w:rsid w:val="00C6046C"/>
    <w:rsid w:val="00C70405"/>
    <w:rsid w:val="00C70641"/>
    <w:rsid w:val="00C74469"/>
    <w:rsid w:val="00C74EE8"/>
    <w:rsid w:val="00C803D2"/>
    <w:rsid w:val="00C83DF1"/>
    <w:rsid w:val="00C9205D"/>
    <w:rsid w:val="00CA3F84"/>
    <w:rsid w:val="00CC2991"/>
    <w:rsid w:val="00CD08B2"/>
    <w:rsid w:val="00CD56CD"/>
    <w:rsid w:val="00CD59A0"/>
    <w:rsid w:val="00CD6110"/>
    <w:rsid w:val="00CE37EC"/>
    <w:rsid w:val="00CE3C59"/>
    <w:rsid w:val="00CF2E87"/>
    <w:rsid w:val="00CF330E"/>
    <w:rsid w:val="00D03781"/>
    <w:rsid w:val="00D050BF"/>
    <w:rsid w:val="00D06CB2"/>
    <w:rsid w:val="00D1171D"/>
    <w:rsid w:val="00D201D5"/>
    <w:rsid w:val="00D25C1B"/>
    <w:rsid w:val="00D3741C"/>
    <w:rsid w:val="00D4529A"/>
    <w:rsid w:val="00D820BB"/>
    <w:rsid w:val="00D82D94"/>
    <w:rsid w:val="00D84437"/>
    <w:rsid w:val="00D848C1"/>
    <w:rsid w:val="00D94C2E"/>
    <w:rsid w:val="00DC12E4"/>
    <w:rsid w:val="00DE3820"/>
    <w:rsid w:val="00DE51E3"/>
    <w:rsid w:val="00DF3300"/>
    <w:rsid w:val="00DF6D13"/>
    <w:rsid w:val="00E077C7"/>
    <w:rsid w:val="00E07E22"/>
    <w:rsid w:val="00E343AE"/>
    <w:rsid w:val="00E53FE6"/>
    <w:rsid w:val="00E745FA"/>
    <w:rsid w:val="00E7656A"/>
    <w:rsid w:val="00E8526E"/>
    <w:rsid w:val="00ED544F"/>
    <w:rsid w:val="00EE310F"/>
    <w:rsid w:val="00EF35AD"/>
    <w:rsid w:val="00EF3FA4"/>
    <w:rsid w:val="00EF6252"/>
    <w:rsid w:val="00F0282A"/>
    <w:rsid w:val="00F152B6"/>
    <w:rsid w:val="00F152E1"/>
    <w:rsid w:val="00F40AA9"/>
    <w:rsid w:val="00F60E45"/>
    <w:rsid w:val="00F8128D"/>
    <w:rsid w:val="00FA0929"/>
    <w:rsid w:val="00FB52AB"/>
    <w:rsid w:val="00FB5FF2"/>
    <w:rsid w:val="00FC102C"/>
    <w:rsid w:val="00FC43C7"/>
    <w:rsid w:val="00FE2A20"/>
    <w:rsid w:val="00FF1ACA"/>
    <w:rsid w:val="00FF2D0F"/>
    <w:rsid w:val="076E06F5"/>
    <w:rsid w:val="07FEC55D"/>
    <w:rsid w:val="0813DD96"/>
    <w:rsid w:val="0BA305C8"/>
    <w:rsid w:val="0D0CC722"/>
    <w:rsid w:val="1C2F3723"/>
    <w:rsid w:val="2CF03651"/>
    <w:rsid w:val="2DACC922"/>
    <w:rsid w:val="30850A60"/>
    <w:rsid w:val="3335DC56"/>
    <w:rsid w:val="3ED6DD71"/>
    <w:rsid w:val="45B83925"/>
    <w:rsid w:val="53D8C5AF"/>
    <w:rsid w:val="599AAE54"/>
    <w:rsid w:val="5F0D01DD"/>
    <w:rsid w:val="67B70594"/>
    <w:rsid w:val="6A11E54D"/>
    <w:rsid w:val="6D406539"/>
    <w:rsid w:val="710F4F24"/>
    <w:rsid w:val="77A253C7"/>
    <w:rsid w:val="7CA903FA"/>
    <w:rsid w:val="7E483834"/>
    <w:rsid w:val="7F217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2DF78"/>
  <w14:defaultImageDpi w14:val="300"/>
  <w15:docId w15:val="{6364BF2E-FE1B-42EC-A1C4-D3B3DDE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F5"/>
    <w:pPr>
      <w:spacing w:after="160" w:line="259" w:lineRule="auto"/>
    </w:pPr>
    <w:rPr>
      <w:rFonts w:eastAsiaTheme="minorHAnsi"/>
      <w:color w:val="000000" w:themeColor="text1"/>
      <w:sz w:val="22"/>
      <w:szCs w:val="22"/>
    </w:rPr>
  </w:style>
  <w:style w:type="paragraph" w:styleId="Heading1">
    <w:name w:val="heading 1"/>
    <w:basedOn w:val="Normal"/>
    <w:next w:val="Normal"/>
    <w:link w:val="Heading1Char"/>
    <w:uiPriority w:val="9"/>
    <w:qFormat/>
    <w:rsid w:val="008215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43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12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53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new">
    <w:name w:val="newnew"/>
    <w:basedOn w:val="Footer"/>
    <w:qFormat/>
    <w:rsid w:val="00827C5B"/>
    <w:pPr>
      <w:spacing w:line="240" w:lineRule="exact"/>
    </w:pPr>
    <w:rPr>
      <w:rFonts w:ascii="Avenir Next Regular" w:hAnsi="Avenir Next Regular" w:cs="Arial"/>
      <w:color w:val="FFFFFF" w:themeColor="background1"/>
      <w:sz w:val="20"/>
      <w:szCs w:val="20"/>
    </w:rPr>
  </w:style>
  <w:style w:type="paragraph" w:styleId="Footer">
    <w:name w:val="footer"/>
    <w:basedOn w:val="Normal"/>
    <w:link w:val="FooterChar"/>
    <w:uiPriority w:val="99"/>
    <w:unhideWhenUsed/>
    <w:rsid w:val="00827C5B"/>
    <w:pPr>
      <w:tabs>
        <w:tab w:val="center" w:pos="4320"/>
        <w:tab w:val="right" w:pos="8640"/>
      </w:tabs>
    </w:pPr>
  </w:style>
  <w:style w:type="character" w:customStyle="1" w:styleId="FooterChar">
    <w:name w:val="Footer Char"/>
    <w:basedOn w:val="DefaultParagraphFont"/>
    <w:link w:val="Footer"/>
    <w:uiPriority w:val="99"/>
    <w:rsid w:val="00827C5B"/>
  </w:style>
  <w:style w:type="paragraph" w:styleId="Header">
    <w:name w:val="header"/>
    <w:basedOn w:val="Normal"/>
    <w:link w:val="HeaderChar"/>
    <w:uiPriority w:val="99"/>
    <w:unhideWhenUsed/>
    <w:rsid w:val="00853CF5"/>
    <w:pPr>
      <w:tabs>
        <w:tab w:val="center" w:pos="4320"/>
        <w:tab w:val="right" w:pos="8640"/>
      </w:tabs>
    </w:pPr>
  </w:style>
  <w:style w:type="character" w:customStyle="1" w:styleId="HeaderChar">
    <w:name w:val="Header Char"/>
    <w:basedOn w:val="DefaultParagraphFont"/>
    <w:link w:val="Header"/>
    <w:uiPriority w:val="99"/>
    <w:rsid w:val="00853CF5"/>
  </w:style>
  <w:style w:type="character" w:styleId="Hyperlink">
    <w:name w:val="Hyperlink"/>
    <w:basedOn w:val="DefaultParagraphFont"/>
    <w:uiPriority w:val="99"/>
    <w:unhideWhenUsed/>
    <w:rsid w:val="00853CF5"/>
    <w:rPr>
      <w:color w:val="0000FF" w:themeColor="hyperlink"/>
      <w:u w:val="single"/>
    </w:rPr>
  </w:style>
  <w:style w:type="character" w:styleId="FollowedHyperlink">
    <w:name w:val="FollowedHyperlink"/>
    <w:basedOn w:val="DefaultParagraphFont"/>
    <w:uiPriority w:val="99"/>
    <w:semiHidden/>
    <w:unhideWhenUsed/>
    <w:rsid w:val="00853CF5"/>
    <w:rPr>
      <w:color w:val="800080" w:themeColor="followedHyperlink"/>
      <w:u w:val="single"/>
    </w:rPr>
  </w:style>
  <w:style w:type="paragraph" w:customStyle="1" w:styleId="3Policytitle">
    <w:name w:val="3 Policy title"/>
    <w:basedOn w:val="Normal"/>
    <w:qFormat/>
    <w:rsid w:val="00492B96"/>
    <w:pPr>
      <w:spacing w:after="120" w:line="240" w:lineRule="auto"/>
    </w:pPr>
    <w:rPr>
      <w:rFonts w:ascii="Arial" w:eastAsia="MS Mincho" w:hAnsi="Arial" w:cs="Times New Roman"/>
      <w:b/>
      <w:color w:val="auto"/>
      <w:sz w:val="72"/>
      <w:szCs w:val="24"/>
      <w:lang w:val="en-US"/>
    </w:rPr>
  </w:style>
  <w:style w:type="paragraph" w:customStyle="1" w:styleId="6Abstract">
    <w:name w:val="6 Abstract"/>
    <w:qFormat/>
    <w:rsid w:val="00B11D1D"/>
    <w:pPr>
      <w:spacing w:after="240" w:line="256" w:lineRule="auto"/>
    </w:pPr>
    <w:rPr>
      <w:rFonts w:ascii="Arial" w:eastAsia="MS Mincho" w:hAnsi="Arial" w:cs="Times New Roman"/>
      <w:sz w:val="28"/>
      <w:szCs w:val="28"/>
      <w:lang w:val="en-US"/>
    </w:rPr>
  </w:style>
  <w:style w:type="paragraph" w:customStyle="1" w:styleId="1bodycopy10pt">
    <w:name w:val="1 body copy 10pt"/>
    <w:basedOn w:val="Normal"/>
    <w:link w:val="1bodycopy10ptChar"/>
    <w:qFormat/>
    <w:rsid w:val="00DE51E3"/>
    <w:pPr>
      <w:spacing w:after="120" w:line="240" w:lineRule="auto"/>
    </w:pPr>
    <w:rPr>
      <w:rFonts w:ascii="Arial" w:eastAsia="MS Mincho" w:hAnsi="Arial" w:cs="Times New Roman"/>
      <w:color w:val="auto"/>
      <w:sz w:val="20"/>
      <w:szCs w:val="24"/>
      <w:lang w:val="en-US"/>
    </w:rPr>
  </w:style>
  <w:style w:type="character" w:customStyle="1" w:styleId="1bodycopy10ptChar">
    <w:name w:val="1 body copy 10pt Char"/>
    <w:link w:val="1bodycopy10pt"/>
    <w:rsid w:val="00DE51E3"/>
    <w:rPr>
      <w:rFonts w:ascii="Arial" w:eastAsia="MS Mincho" w:hAnsi="Arial" w:cs="Times New Roman"/>
      <w:sz w:val="20"/>
      <w:lang w:val="en-US"/>
    </w:rPr>
  </w:style>
  <w:style w:type="paragraph" w:customStyle="1" w:styleId="1bodycopy11pt">
    <w:name w:val="1 body copy 11pt"/>
    <w:autoRedefine/>
    <w:rsid w:val="00F152E1"/>
    <w:pPr>
      <w:spacing w:after="120"/>
      <w:ind w:right="850"/>
    </w:pPr>
    <w:rPr>
      <w:rFonts w:ascii="Arial" w:eastAsia="MS Mincho" w:hAnsi="Arial" w:cs="Arial"/>
      <w:sz w:val="22"/>
      <w:lang w:val="en-US"/>
    </w:rPr>
  </w:style>
  <w:style w:type="character" w:customStyle="1" w:styleId="Heading1Char">
    <w:name w:val="Heading 1 Char"/>
    <w:basedOn w:val="DefaultParagraphFont"/>
    <w:link w:val="Heading1"/>
    <w:uiPriority w:val="9"/>
    <w:rsid w:val="008215B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8215B1"/>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0B181D"/>
    <w:pPr>
      <w:numPr>
        <w:numId w:val="16"/>
      </w:numPr>
      <w:tabs>
        <w:tab w:val="right" w:leader="dot" w:pos="9736"/>
      </w:tabs>
      <w:spacing w:after="100" w:line="240" w:lineRule="auto"/>
    </w:pPr>
    <w:rPr>
      <w:rFonts w:ascii="Arial" w:eastAsia="MS Mincho" w:hAnsi="Arial" w:cs="Times New Roman"/>
      <w:color w:val="auto"/>
      <w:sz w:val="20"/>
      <w:szCs w:val="24"/>
      <w:lang w:val="en-US"/>
    </w:rPr>
  </w:style>
  <w:style w:type="paragraph" w:styleId="TOC3">
    <w:name w:val="toc 3"/>
    <w:basedOn w:val="Normal"/>
    <w:next w:val="Normal"/>
    <w:autoRedefine/>
    <w:uiPriority w:val="39"/>
    <w:unhideWhenUsed/>
    <w:rsid w:val="008215B1"/>
    <w:pPr>
      <w:spacing w:after="100" w:line="240" w:lineRule="auto"/>
      <w:ind w:left="400"/>
    </w:pPr>
    <w:rPr>
      <w:rFonts w:ascii="Arial" w:eastAsia="MS Mincho" w:hAnsi="Arial" w:cs="Times New Roman"/>
      <w:color w:val="auto"/>
      <w:sz w:val="20"/>
      <w:szCs w:val="24"/>
      <w:lang w:val="en-US"/>
    </w:rPr>
  </w:style>
  <w:style w:type="paragraph" w:customStyle="1" w:styleId="4Bulletedcopyblue">
    <w:name w:val="4 Bulleted copy blue"/>
    <w:basedOn w:val="Normal"/>
    <w:qFormat/>
    <w:rsid w:val="00355404"/>
    <w:pPr>
      <w:numPr>
        <w:numId w:val="1"/>
      </w:numPr>
      <w:spacing w:after="120" w:line="240" w:lineRule="auto"/>
    </w:pPr>
    <w:rPr>
      <w:rFonts w:ascii="Arial" w:eastAsia="MS Mincho" w:hAnsi="Arial" w:cs="Arial"/>
      <w:color w:val="auto"/>
      <w:sz w:val="20"/>
      <w:szCs w:val="20"/>
      <w:lang w:val="en-US"/>
    </w:rPr>
  </w:style>
  <w:style w:type="paragraph" w:styleId="ListParagraph">
    <w:name w:val="List Paragraph"/>
    <w:basedOn w:val="Normal"/>
    <w:uiPriority w:val="34"/>
    <w:qFormat/>
    <w:rsid w:val="00355404"/>
    <w:pPr>
      <w:spacing w:after="120" w:line="240" w:lineRule="auto"/>
      <w:ind w:left="720"/>
      <w:contextualSpacing/>
    </w:pPr>
    <w:rPr>
      <w:rFonts w:ascii="Arial" w:eastAsia="MS Mincho" w:hAnsi="Arial" w:cs="Times New Roman"/>
      <w:color w:val="auto"/>
      <w:sz w:val="20"/>
      <w:szCs w:val="24"/>
      <w:lang w:val="en-US"/>
    </w:rPr>
  </w:style>
  <w:style w:type="paragraph" w:customStyle="1" w:styleId="Subhead2">
    <w:name w:val="Subhead 2"/>
    <w:basedOn w:val="1bodycopy10pt"/>
    <w:next w:val="1bodycopy10pt"/>
    <w:link w:val="Subhead2Char"/>
    <w:qFormat/>
    <w:rsid w:val="00355404"/>
    <w:pPr>
      <w:spacing w:before="240"/>
    </w:pPr>
    <w:rPr>
      <w:b/>
      <w:color w:val="12263F"/>
      <w:sz w:val="24"/>
    </w:rPr>
  </w:style>
  <w:style w:type="character" w:customStyle="1" w:styleId="Subhead2Char">
    <w:name w:val="Subhead 2 Char"/>
    <w:link w:val="Subhead2"/>
    <w:rsid w:val="00355404"/>
    <w:rPr>
      <w:rFonts w:ascii="Arial" w:eastAsia="MS Mincho" w:hAnsi="Arial" w:cs="Times New Roman"/>
      <w:b/>
      <w:color w:val="12263F"/>
      <w:lang w:val="en-US"/>
    </w:rPr>
  </w:style>
  <w:style w:type="paragraph" w:customStyle="1" w:styleId="1bodycopy">
    <w:name w:val="1 body copy"/>
    <w:basedOn w:val="Normal"/>
    <w:link w:val="1bodycopyChar"/>
    <w:qFormat/>
    <w:rsid w:val="00355404"/>
    <w:pPr>
      <w:spacing w:after="120" w:line="240" w:lineRule="auto"/>
    </w:pPr>
    <w:rPr>
      <w:rFonts w:ascii="Arial" w:eastAsia="MS Mincho" w:hAnsi="Arial" w:cs="Times New Roman"/>
      <w:color w:val="auto"/>
      <w:sz w:val="20"/>
      <w:szCs w:val="24"/>
      <w:lang w:val="en-US"/>
    </w:rPr>
  </w:style>
  <w:style w:type="paragraph" w:customStyle="1" w:styleId="3Bulletedcopyblue">
    <w:name w:val="3 Bulleted copy blue"/>
    <w:basedOn w:val="Normal"/>
    <w:qFormat/>
    <w:rsid w:val="00355404"/>
    <w:pPr>
      <w:spacing w:after="120" w:line="240" w:lineRule="auto"/>
    </w:pPr>
    <w:rPr>
      <w:rFonts w:ascii="Arial" w:eastAsia="MS Mincho" w:hAnsi="Arial" w:cs="Arial"/>
      <w:color w:val="auto"/>
      <w:sz w:val="20"/>
      <w:szCs w:val="20"/>
      <w:lang w:val="en-US"/>
    </w:rPr>
  </w:style>
  <w:style w:type="character" w:customStyle="1" w:styleId="1bodycopyChar">
    <w:name w:val="1 body copy Char"/>
    <w:link w:val="1bodycopy"/>
    <w:rsid w:val="00355404"/>
    <w:rPr>
      <w:rFonts w:ascii="Arial" w:eastAsia="MS Mincho" w:hAnsi="Arial" w:cs="Times New Roman"/>
      <w:sz w:val="20"/>
      <w:lang w:val="en-US"/>
    </w:rPr>
  </w:style>
  <w:style w:type="character" w:styleId="Strong">
    <w:name w:val="Strong"/>
    <w:basedOn w:val="DefaultParagraphFont"/>
    <w:uiPriority w:val="22"/>
    <w:qFormat/>
    <w:rsid w:val="00295B14"/>
    <w:rPr>
      <w:b/>
      <w:bCs/>
    </w:rPr>
  </w:style>
  <w:style w:type="character" w:customStyle="1" w:styleId="Heading4Char">
    <w:name w:val="Heading 4 Char"/>
    <w:basedOn w:val="DefaultParagraphFont"/>
    <w:link w:val="Heading4"/>
    <w:uiPriority w:val="9"/>
    <w:semiHidden/>
    <w:rsid w:val="002C532C"/>
    <w:rPr>
      <w:rFonts w:asciiTheme="majorHAnsi" w:eastAsiaTheme="majorEastAsia" w:hAnsiTheme="majorHAnsi" w:cstheme="majorBidi"/>
      <w:i/>
      <w:iCs/>
      <w:color w:val="365F91" w:themeColor="accent1" w:themeShade="BF"/>
      <w:sz w:val="22"/>
      <w:szCs w:val="22"/>
    </w:rPr>
  </w:style>
  <w:style w:type="table" w:styleId="TableGrid">
    <w:name w:val="Table Grid"/>
    <w:basedOn w:val="TableNormal"/>
    <w:uiPriority w:val="59"/>
    <w:rsid w:val="0064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7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Emphasis">
    <w:name w:val="Emphasis"/>
    <w:basedOn w:val="DefaultParagraphFont"/>
    <w:uiPriority w:val="20"/>
    <w:qFormat/>
    <w:rsid w:val="002307E7"/>
    <w:rPr>
      <w:i/>
      <w:iCs/>
    </w:rPr>
  </w:style>
  <w:style w:type="character" w:customStyle="1" w:styleId="whitespace-normal">
    <w:name w:val="whitespace-normal"/>
    <w:basedOn w:val="DefaultParagraphFont"/>
    <w:rsid w:val="002307E7"/>
  </w:style>
  <w:style w:type="character" w:customStyle="1" w:styleId="Heading3Char">
    <w:name w:val="Heading 3 Char"/>
    <w:basedOn w:val="DefaultParagraphFont"/>
    <w:link w:val="Heading3"/>
    <w:uiPriority w:val="9"/>
    <w:rsid w:val="008B1203"/>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B4352"/>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201D5"/>
    <w:rPr>
      <w:rFonts w:eastAsiaTheme="min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7568">
      <w:bodyDiv w:val="1"/>
      <w:marLeft w:val="0"/>
      <w:marRight w:val="0"/>
      <w:marTop w:val="0"/>
      <w:marBottom w:val="0"/>
      <w:divBdr>
        <w:top w:val="none" w:sz="0" w:space="0" w:color="auto"/>
        <w:left w:val="none" w:sz="0" w:space="0" w:color="auto"/>
        <w:bottom w:val="none" w:sz="0" w:space="0" w:color="auto"/>
        <w:right w:val="none" w:sz="0" w:space="0" w:color="auto"/>
      </w:divBdr>
    </w:div>
    <w:div w:id="284581672">
      <w:bodyDiv w:val="1"/>
      <w:marLeft w:val="0"/>
      <w:marRight w:val="0"/>
      <w:marTop w:val="0"/>
      <w:marBottom w:val="0"/>
      <w:divBdr>
        <w:top w:val="none" w:sz="0" w:space="0" w:color="auto"/>
        <w:left w:val="none" w:sz="0" w:space="0" w:color="auto"/>
        <w:bottom w:val="none" w:sz="0" w:space="0" w:color="auto"/>
        <w:right w:val="none" w:sz="0" w:space="0" w:color="auto"/>
      </w:divBdr>
    </w:div>
    <w:div w:id="579294013">
      <w:bodyDiv w:val="1"/>
      <w:marLeft w:val="0"/>
      <w:marRight w:val="0"/>
      <w:marTop w:val="0"/>
      <w:marBottom w:val="0"/>
      <w:divBdr>
        <w:top w:val="none" w:sz="0" w:space="0" w:color="auto"/>
        <w:left w:val="none" w:sz="0" w:space="0" w:color="auto"/>
        <w:bottom w:val="none" w:sz="0" w:space="0" w:color="auto"/>
        <w:right w:val="none" w:sz="0" w:space="0" w:color="auto"/>
      </w:divBdr>
    </w:div>
    <w:div w:id="1184586506">
      <w:bodyDiv w:val="1"/>
      <w:marLeft w:val="0"/>
      <w:marRight w:val="0"/>
      <w:marTop w:val="0"/>
      <w:marBottom w:val="0"/>
      <w:divBdr>
        <w:top w:val="none" w:sz="0" w:space="0" w:color="auto"/>
        <w:left w:val="none" w:sz="0" w:space="0" w:color="auto"/>
        <w:bottom w:val="none" w:sz="0" w:space="0" w:color="auto"/>
        <w:right w:val="none" w:sz="0" w:space="0" w:color="auto"/>
      </w:divBdr>
    </w:div>
    <w:div w:id="2050841135">
      <w:bodyDiv w:val="1"/>
      <w:marLeft w:val="0"/>
      <w:marRight w:val="0"/>
      <w:marTop w:val="0"/>
      <w:marBottom w:val="0"/>
      <w:divBdr>
        <w:top w:val="none" w:sz="0" w:space="0" w:color="auto"/>
        <w:left w:val="none" w:sz="0" w:space="0" w:color="auto"/>
        <w:bottom w:val="none" w:sz="0" w:space="0" w:color="auto"/>
        <w:right w:val="none" w:sz="0" w:space="0" w:color="auto"/>
      </w:divBdr>
    </w:div>
    <w:div w:id="2099716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legislation.gov.uk/ukpga/1996/56/contents" TargetMode="External"/><Relationship Id="rId17" Type="http://schemas.openxmlformats.org/officeDocument/2006/relationships/hyperlink" Target="https://www.legislation.gov.uk/ukpga/2010/15/contents" TargetMode="External"/><Relationship Id="rId2" Type="http://schemas.openxmlformats.org/officeDocument/2006/relationships/customXml" Target="../customXml/item2.xml"/><Relationship Id="rId16" Type="http://schemas.openxmlformats.org/officeDocument/2006/relationships/hyperlink" Target="https://www.legislation.gov.uk/ukpga/1996/56/section/4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lationships-education-relationships-and-sex-education-rse-and-health-education"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7/16/section/34/enacte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66761-f5eb-4421-8c2c-26b9f5e2ab72">
      <Terms xmlns="http://schemas.microsoft.com/office/infopath/2007/PartnerControls"/>
    </lcf76f155ced4ddcb4097134ff3c332f>
    <TaxCatchAll xmlns="3df7b034-9649-4e6e-9df2-739dc3ee9f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644392F1FC94698AA5F830AB73147" ma:contentTypeVersion="15" ma:contentTypeDescription="Create a new document." ma:contentTypeScope="" ma:versionID="9397fdba628baf6f047fc728faeddbd4">
  <xsd:schema xmlns:xsd="http://www.w3.org/2001/XMLSchema" xmlns:xs="http://www.w3.org/2001/XMLSchema" xmlns:p="http://schemas.microsoft.com/office/2006/metadata/properties" xmlns:ns2="e4866761-f5eb-4421-8c2c-26b9f5e2ab72" xmlns:ns3="3df7b034-9649-4e6e-9df2-739dc3ee9f23" targetNamespace="http://schemas.microsoft.com/office/2006/metadata/properties" ma:root="true" ma:fieldsID="642e33e28a82a3ec9f5c691bdb4f2019" ns2:_="" ns3:_="">
    <xsd:import namespace="e4866761-f5eb-4421-8c2c-26b9f5e2ab72"/>
    <xsd:import namespace="3df7b034-9649-4e6e-9df2-739dc3ee9f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6761-f5eb-4421-8c2c-26b9f5e2a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7b034-9649-4e6e-9df2-739dc3ee9f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9dff7c-a723-4cb4-8a73-a4e3abd0c4fb}" ma:internalName="TaxCatchAll" ma:showField="CatchAllData" ma:web="3df7b034-9649-4e6e-9df2-739dc3ee9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5AFFB-8051-4624-800D-895C80D8125A}">
  <ds:schemaRefs>
    <ds:schemaRef ds:uri="http://schemas.microsoft.com/sharepoint/v3/contenttype/forms"/>
  </ds:schemaRefs>
</ds:datastoreItem>
</file>

<file path=customXml/itemProps2.xml><?xml version="1.0" encoding="utf-8"?>
<ds:datastoreItem xmlns:ds="http://schemas.openxmlformats.org/officeDocument/2006/customXml" ds:itemID="{51D2FBA3-1761-4476-B791-652E6B7D59A1}">
  <ds:schemaRefs>
    <ds:schemaRef ds:uri="http://schemas.microsoft.com/office/2006/metadata/properties"/>
    <ds:schemaRef ds:uri="http://schemas.microsoft.com/office/infopath/2007/PartnerControls"/>
    <ds:schemaRef ds:uri="e4866761-f5eb-4421-8c2c-26b9f5e2ab72"/>
    <ds:schemaRef ds:uri="3df7b034-9649-4e6e-9df2-739dc3ee9f23"/>
  </ds:schemaRefs>
</ds:datastoreItem>
</file>

<file path=customXml/itemProps3.xml><?xml version="1.0" encoding="utf-8"?>
<ds:datastoreItem xmlns:ds="http://schemas.openxmlformats.org/officeDocument/2006/customXml" ds:itemID="{BCD46057-F8FC-4423-B0AA-B09A50303BDA}">
  <ds:schemaRefs>
    <ds:schemaRef ds:uri="http://schemas.openxmlformats.org/officeDocument/2006/bibliography"/>
  </ds:schemaRefs>
</ds:datastoreItem>
</file>

<file path=customXml/itemProps4.xml><?xml version="1.0" encoding="utf-8"?>
<ds:datastoreItem xmlns:ds="http://schemas.openxmlformats.org/officeDocument/2006/customXml" ds:itemID="{A719EE79-6D29-460C-80A0-76E5BA49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66761-f5eb-4421-8c2c-26b9f5e2ab72"/>
    <ds:schemaRef ds:uri="3df7b034-9649-4e6e-9df2-739dc3ee9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3038</Words>
  <Characters>17320</Characters>
  <Application>Microsoft Office Word</Application>
  <DocSecurity>0</DocSecurity>
  <Lines>144</Lines>
  <Paragraphs>40</Paragraphs>
  <ScaleCrop>false</ScaleCrop>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Stanbrook Ray</dc:creator>
  <cp:keywords/>
  <dc:description/>
  <cp:lastModifiedBy>Roisin Hewitt</cp:lastModifiedBy>
  <cp:revision>3</cp:revision>
  <cp:lastPrinted>2025-10-29T09:13:00Z</cp:lastPrinted>
  <dcterms:created xsi:type="dcterms:W3CDTF">2026-07-16T15:40:00Z</dcterms:created>
  <dcterms:modified xsi:type="dcterms:W3CDTF">2026-07-17T09:23:00Z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0x01010004D644392F1FC94698AA5F830AB73147</vt:lpwstr>
  </property>
  <property fmtid="{D5CDD505-2E9C-101B-9397-08002B2CF9AE}" pid="3" name="MediaServiceImageTags">
    <vt:lpwstr/>
  </property>
</Properties>
</file>